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B291C" w14:textId="6183D33C" w:rsidR="006E5D65" w:rsidRPr="00E960BB" w:rsidRDefault="00997F14" w:rsidP="058F81E4">
      <w:pPr>
        <w:spacing w:line="240" w:lineRule="auto"/>
        <w:jc w:val="right"/>
        <w:rPr>
          <w:rFonts w:ascii="Corbel" w:hAnsi="Corbel"/>
          <w:i/>
          <w:iCs/>
        </w:rPr>
      </w:pPr>
      <w:r w:rsidRPr="058F81E4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A7623" w:rsidRPr="058F81E4">
        <w:rPr>
          <w:rFonts w:ascii="Corbel" w:hAnsi="Corbel"/>
          <w:i/>
          <w:iCs/>
        </w:rPr>
        <w:t>Załącznik nr 1.5 do Zarządzenia Rektora UR nr 7/2023</w:t>
      </w:r>
    </w:p>
    <w:p w14:paraId="45550AA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A2E1F76" w14:textId="2ED90D33" w:rsidR="00571C7C" w:rsidRDefault="0071620A" w:rsidP="00571C7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571C7C">
        <w:rPr>
          <w:rFonts w:ascii="Corbel" w:hAnsi="Corbel"/>
          <w:i/>
          <w:smallCaps/>
          <w:sz w:val="24"/>
          <w:szCs w:val="24"/>
        </w:rPr>
        <w:t>202</w:t>
      </w:r>
      <w:r w:rsidR="00B76DE6">
        <w:rPr>
          <w:rFonts w:ascii="Corbel" w:hAnsi="Corbel"/>
          <w:i/>
          <w:smallCaps/>
          <w:sz w:val="24"/>
          <w:szCs w:val="24"/>
        </w:rPr>
        <w:t>3</w:t>
      </w:r>
      <w:r w:rsidR="00571C7C">
        <w:rPr>
          <w:rFonts w:ascii="Corbel" w:hAnsi="Corbel"/>
          <w:i/>
          <w:smallCaps/>
          <w:sz w:val="24"/>
          <w:szCs w:val="24"/>
        </w:rPr>
        <w:t>-202</w:t>
      </w:r>
      <w:r w:rsidR="00B76DE6">
        <w:rPr>
          <w:rFonts w:ascii="Corbel" w:hAnsi="Corbel"/>
          <w:i/>
          <w:smallCaps/>
          <w:sz w:val="24"/>
          <w:szCs w:val="24"/>
        </w:rPr>
        <w:t>8</w:t>
      </w:r>
    </w:p>
    <w:p w14:paraId="2DC375D6" w14:textId="04F88925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3E8C6E01" w14:textId="7B2CFEC1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A60D4C">
        <w:rPr>
          <w:rFonts w:ascii="Corbel" w:hAnsi="Corbel"/>
          <w:sz w:val="20"/>
          <w:szCs w:val="20"/>
        </w:rPr>
        <w:t>202</w:t>
      </w:r>
      <w:r w:rsidR="00B76DE6">
        <w:rPr>
          <w:rFonts w:ascii="Corbel" w:hAnsi="Corbel"/>
          <w:sz w:val="20"/>
          <w:szCs w:val="20"/>
        </w:rPr>
        <w:t>7</w:t>
      </w:r>
      <w:r w:rsidR="00A60D4C">
        <w:rPr>
          <w:rFonts w:ascii="Corbel" w:hAnsi="Corbel"/>
          <w:sz w:val="20"/>
          <w:szCs w:val="20"/>
        </w:rPr>
        <w:t>/202</w:t>
      </w:r>
      <w:r w:rsidR="00B76DE6">
        <w:rPr>
          <w:rFonts w:ascii="Corbel" w:hAnsi="Corbel"/>
          <w:sz w:val="20"/>
          <w:szCs w:val="20"/>
        </w:rPr>
        <w:t>8</w:t>
      </w:r>
    </w:p>
    <w:p w14:paraId="2C64FF5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9A4AAC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6F6DE51" w14:textId="77777777" w:rsidTr="00B819C8">
        <w:tc>
          <w:tcPr>
            <w:tcW w:w="2694" w:type="dxa"/>
            <w:vAlign w:val="center"/>
          </w:tcPr>
          <w:p w14:paraId="7D38B65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B8E35B" w14:textId="27064EAD" w:rsidR="0085747A" w:rsidRPr="009C54AE" w:rsidRDefault="007541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Zabawa w edukacji przedszkolnej i wczesnoszkolnej</w:t>
            </w:r>
          </w:p>
        </w:tc>
      </w:tr>
      <w:tr w:rsidR="0085747A" w:rsidRPr="009C54AE" w14:paraId="604374B2" w14:textId="77777777" w:rsidTr="00B819C8">
        <w:tc>
          <w:tcPr>
            <w:tcW w:w="2694" w:type="dxa"/>
            <w:vAlign w:val="center"/>
          </w:tcPr>
          <w:p w14:paraId="27BBB57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72DB9F2" w14:textId="73A667A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7418D39" w14:textId="77777777" w:rsidTr="00B819C8">
        <w:tc>
          <w:tcPr>
            <w:tcW w:w="2694" w:type="dxa"/>
            <w:vAlign w:val="center"/>
          </w:tcPr>
          <w:p w14:paraId="16E0AD3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6163E1" w14:textId="6C040AEC" w:rsidR="0085747A" w:rsidRPr="009C54AE" w:rsidRDefault="007932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5B9FF310" w14:textId="77777777" w:rsidTr="00B819C8">
        <w:tc>
          <w:tcPr>
            <w:tcW w:w="2694" w:type="dxa"/>
            <w:vAlign w:val="center"/>
          </w:tcPr>
          <w:p w14:paraId="58D39F6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97B24C" w14:textId="010D084C" w:rsidR="0085747A" w:rsidRPr="009C54AE" w:rsidRDefault="007932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41C2847" w14:textId="77777777" w:rsidTr="00B819C8">
        <w:tc>
          <w:tcPr>
            <w:tcW w:w="2694" w:type="dxa"/>
            <w:vAlign w:val="center"/>
          </w:tcPr>
          <w:p w14:paraId="223C846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6B04A39" w14:textId="2937D13C" w:rsidR="0085747A" w:rsidRPr="009C54AE" w:rsidRDefault="00A60D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72CD6A6A" w14:textId="77777777" w:rsidTr="00B819C8">
        <w:tc>
          <w:tcPr>
            <w:tcW w:w="2694" w:type="dxa"/>
            <w:vAlign w:val="center"/>
          </w:tcPr>
          <w:p w14:paraId="3741EEC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77230F7" w14:textId="6BCACA92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35E74D63" w14:textId="77777777" w:rsidTr="00B819C8">
        <w:tc>
          <w:tcPr>
            <w:tcW w:w="2694" w:type="dxa"/>
            <w:vAlign w:val="center"/>
          </w:tcPr>
          <w:p w14:paraId="4D7859E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D1E7E7D" w14:textId="535E4E87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76960E56" w14:textId="77777777" w:rsidTr="00B819C8">
        <w:tc>
          <w:tcPr>
            <w:tcW w:w="2694" w:type="dxa"/>
            <w:vAlign w:val="center"/>
          </w:tcPr>
          <w:p w14:paraId="0590AFD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AB6EC5B" w14:textId="4E84A634" w:rsidR="0085747A" w:rsidRPr="009C54AE" w:rsidRDefault="000417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5FD5D4BC" w14:textId="77777777" w:rsidTr="00B819C8">
        <w:tc>
          <w:tcPr>
            <w:tcW w:w="2694" w:type="dxa"/>
            <w:vAlign w:val="center"/>
          </w:tcPr>
          <w:p w14:paraId="75B0EAA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2815B7" w14:textId="5D4CFD7A" w:rsidR="0085747A" w:rsidRPr="009C54AE" w:rsidRDefault="00A60D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V, semestr 10</w:t>
            </w:r>
          </w:p>
        </w:tc>
      </w:tr>
      <w:tr w:rsidR="0085747A" w:rsidRPr="009C54AE" w14:paraId="20BB1DEB" w14:textId="77777777" w:rsidTr="00B819C8">
        <w:tc>
          <w:tcPr>
            <w:tcW w:w="2694" w:type="dxa"/>
            <w:vAlign w:val="center"/>
          </w:tcPr>
          <w:p w14:paraId="294F268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C86215F" w14:textId="0147711C" w:rsidR="0085747A" w:rsidRPr="009C54AE" w:rsidRDefault="00FA2A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C. 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Wspieranie rozwoju dzieci w wieku przedszkolnym i młodszym wieku szkolnym</w:t>
            </w:r>
          </w:p>
        </w:tc>
      </w:tr>
      <w:tr w:rsidR="00923D7D" w:rsidRPr="009C54AE" w14:paraId="1D2918F3" w14:textId="77777777" w:rsidTr="00B819C8">
        <w:tc>
          <w:tcPr>
            <w:tcW w:w="2694" w:type="dxa"/>
            <w:vAlign w:val="center"/>
          </w:tcPr>
          <w:p w14:paraId="45778322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4EE8320" w14:textId="1BB3C2DA" w:rsidR="00923D7D" w:rsidRPr="009C54AE" w:rsidRDefault="00CE10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E00E1D0" w14:textId="77777777" w:rsidTr="00B819C8">
        <w:tc>
          <w:tcPr>
            <w:tcW w:w="2694" w:type="dxa"/>
            <w:vAlign w:val="center"/>
          </w:tcPr>
          <w:p w14:paraId="4CAEF03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E41D121" w14:textId="1B005113" w:rsidR="0085747A" w:rsidRPr="009C54AE" w:rsidRDefault="00CE1005" w:rsidP="007541D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541D3">
              <w:rPr>
                <w:rFonts w:ascii="Corbel" w:hAnsi="Corbel"/>
                <w:b w:val="0"/>
                <w:sz w:val="24"/>
                <w:szCs w:val="24"/>
              </w:rPr>
              <w:t>Wojciech Motyka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3BF18A4E" w14:textId="77777777" w:rsidTr="00B819C8">
        <w:tc>
          <w:tcPr>
            <w:tcW w:w="2694" w:type="dxa"/>
            <w:vAlign w:val="center"/>
          </w:tcPr>
          <w:p w14:paraId="32E3C81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7803155" w14:textId="6DA525C2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C53B8E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2E9B60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AF9469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817030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BDBB305" w14:textId="77777777" w:rsidTr="00CE100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DF0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F083EA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53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DC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E1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A7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68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A2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42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C0F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66E8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86CCAC2" w14:textId="77777777" w:rsidTr="00CE100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AF91" w14:textId="489820F3" w:rsidR="00015B8F" w:rsidRPr="009C54AE" w:rsidRDefault="00CE10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251D" w14:textId="69AEF010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C8C3" w14:textId="6B6EA6C8" w:rsidR="00015B8F" w:rsidRPr="009C54AE" w:rsidRDefault="00F23CC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CB2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DA6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95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BD9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CDE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0F8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C538" w14:textId="5AD777EE" w:rsidR="00015B8F" w:rsidRPr="009C54AE" w:rsidRDefault="007541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C1EB15D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0871AB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A19E2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E1A307C" w14:textId="77777777" w:rsidR="0085747A" w:rsidRPr="00CE1005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E1005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CE1005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5DC2E7E0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9466C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DC1C6FC" w14:textId="35A6D5B8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r w:rsidR="00CE1005">
        <w:rPr>
          <w:rFonts w:ascii="Corbel" w:hAnsi="Corbel"/>
          <w:smallCaps w:val="0"/>
          <w:szCs w:val="24"/>
        </w:rPr>
        <w:t xml:space="preserve">przedmiotu </w:t>
      </w:r>
      <w:r w:rsidR="00CE1005" w:rsidRPr="009C54AE">
        <w:rPr>
          <w:rFonts w:ascii="Corbel" w:hAnsi="Corbel"/>
          <w:smallCaps w:val="0"/>
          <w:szCs w:val="24"/>
        </w:rPr>
        <w:t>(</w:t>
      </w:r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61490C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455E8F4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AC5DEE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71F30ED" w14:textId="77777777" w:rsidTr="00745302">
        <w:tc>
          <w:tcPr>
            <w:tcW w:w="9670" w:type="dxa"/>
          </w:tcPr>
          <w:p w14:paraId="298D91CD" w14:textId="47DC6C22" w:rsidR="0085747A" w:rsidRPr="009C54AE" w:rsidRDefault="0061490C" w:rsidP="00531B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Pedagogika ogólna, psychologia rozwojowa i osobowości, teoretyczne podstawy wychowania, pedagogika przedszkolna i wczesnoszkolna z metodyką, podstawowe zasady muzyki.</w:t>
            </w:r>
          </w:p>
        </w:tc>
      </w:tr>
    </w:tbl>
    <w:p w14:paraId="42A4CA9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F1EE6EB" w14:textId="25BE8BDE" w:rsidR="0085747A" w:rsidRPr="00C05F44" w:rsidRDefault="0071620A" w:rsidP="058F81E4">
      <w:pPr>
        <w:pStyle w:val="Punktygwne"/>
        <w:spacing w:before="0" w:after="0"/>
        <w:rPr>
          <w:rFonts w:ascii="Corbel" w:hAnsi="Corbel"/>
        </w:rPr>
      </w:pPr>
      <w:r w:rsidRPr="058F81E4">
        <w:rPr>
          <w:rFonts w:ascii="Corbel" w:hAnsi="Corbel"/>
        </w:rPr>
        <w:t>3.</w:t>
      </w:r>
      <w:r w:rsidR="44FDD240" w:rsidRPr="058F81E4">
        <w:rPr>
          <w:rFonts w:ascii="Corbel" w:eastAsia="Corbel" w:hAnsi="Corbel" w:cs="Corbel"/>
          <w:bCs/>
          <w:szCs w:val="24"/>
        </w:rPr>
        <w:t>. cele, efekty uczenia SIĘ, treści Programowe i stosowane metody Dydaktyczne</w:t>
      </w:r>
    </w:p>
    <w:p w14:paraId="1621E50E" w14:textId="22D0A1F1" w:rsidR="0085747A" w:rsidRPr="00C05F44" w:rsidRDefault="44FDD240" w:rsidP="058F81E4">
      <w:pPr>
        <w:spacing w:after="0"/>
      </w:pPr>
      <w:r w:rsidRPr="058F81E4">
        <w:rPr>
          <w:rFonts w:ascii="Corbel" w:eastAsia="Corbel" w:hAnsi="Corbel" w:cs="Corbel"/>
          <w:b/>
          <w:bCs/>
          <w:smallCaps/>
          <w:sz w:val="24"/>
          <w:szCs w:val="24"/>
        </w:rPr>
        <w:lastRenderedPageBreak/>
        <w:t xml:space="preserve"> </w:t>
      </w:r>
    </w:p>
    <w:p w14:paraId="1E24854F" w14:textId="262AC79A" w:rsidR="0085747A" w:rsidRPr="00C05F44" w:rsidRDefault="44FDD240" w:rsidP="058F81E4">
      <w:pPr>
        <w:spacing w:after="0"/>
        <w:ind w:left="360"/>
        <w:jc w:val="both"/>
      </w:pPr>
      <w:r w:rsidRPr="058F81E4">
        <w:rPr>
          <w:rFonts w:ascii="Corbel" w:eastAsia="Corbel" w:hAnsi="Corbel" w:cs="Corbel"/>
          <w:b/>
          <w:bCs/>
          <w:sz w:val="24"/>
          <w:szCs w:val="24"/>
        </w:rPr>
        <w:t>3.1 Cele przedmiotu</w:t>
      </w:r>
    </w:p>
    <w:p w14:paraId="28AA1B1E" w14:textId="1328B9BE" w:rsidR="0085747A" w:rsidRPr="00C05F44" w:rsidRDefault="44FDD240" w:rsidP="058F81E4">
      <w:pPr>
        <w:spacing w:after="0"/>
        <w:ind w:left="360"/>
        <w:jc w:val="both"/>
      </w:pPr>
      <w:r w:rsidRPr="058F81E4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076"/>
        <w:gridCol w:w="8011"/>
      </w:tblGrid>
      <w:tr w:rsidR="058F81E4" w14:paraId="359E1CBD" w14:textId="77777777" w:rsidTr="058F81E4">
        <w:trPr>
          <w:trHeight w:val="300"/>
        </w:trPr>
        <w:tc>
          <w:tcPr>
            <w:tcW w:w="10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95E23CD" w14:textId="6588C466" w:rsidR="058F81E4" w:rsidRDefault="058F81E4" w:rsidP="058F81E4">
            <w:pPr>
              <w:spacing w:before="40" w:after="40"/>
            </w:pPr>
            <w:r w:rsidRPr="058F81E4">
              <w:rPr>
                <w:rFonts w:ascii="Corbel" w:eastAsia="Corbel" w:hAnsi="Corbel" w:cs="Corbel"/>
                <w:sz w:val="24"/>
                <w:szCs w:val="24"/>
              </w:rPr>
              <w:t>C1</w:t>
            </w:r>
          </w:p>
        </w:tc>
        <w:tc>
          <w:tcPr>
            <w:tcW w:w="80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6FE5928" w14:textId="356C9339" w:rsidR="058F81E4" w:rsidRDefault="058F81E4" w:rsidP="058F81E4">
            <w:pPr>
              <w:spacing w:after="120"/>
            </w:pPr>
            <w:r w:rsidRPr="058F81E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Wyposażenie studentów w wiedzę dotyczącą modeli wspierania rozwoju dziecka oraz znaczenia pedagogiki zabawy i metod aktywnych w procesie wychowawczo-dydaktycznym.</w:t>
            </w:r>
          </w:p>
        </w:tc>
      </w:tr>
      <w:tr w:rsidR="058F81E4" w14:paraId="5533C55D" w14:textId="77777777" w:rsidTr="058F81E4">
        <w:trPr>
          <w:trHeight w:val="300"/>
        </w:trPr>
        <w:tc>
          <w:tcPr>
            <w:tcW w:w="10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589519C" w14:textId="5CA678D1" w:rsidR="058F81E4" w:rsidRDefault="058F81E4" w:rsidP="058F81E4">
            <w:pPr>
              <w:spacing w:before="40" w:after="40"/>
            </w:pPr>
            <w:r w:rsidRPr="058F81E4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0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788DE9C" w14:textId="29703AA6" w:rsidR="058F81E4" w:rsidRDefault="058F81E4" w:rsidP="058F81E4">
            <w:pPr>
              <w:spacing w:after="120"/>
            </w:pPr>
            <w:r w:rsidRPr="058F81E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Przygotowanie studentów do planowania i organizowania zabaw oraz zajęć stymulujących aktywność poznawczą, emocjonalną i społeczną dzieci w przedszkolu i edukacji wczesnoszkolnej.</w:t>
            </w:r>
          </w:p>
        </w:tc>
      </w:tr>
      <w:tr w:rsidR="058F81E4" w14:paraId="19C93A0D" w14:textId="77777777" w:rsidTr="058F81E4">
        <w:trPr>
          <w:trHeight w:val="300"/>
        </w:trPr>
        <w:tc>
          <w:tcPr>
            <w:tcW w:w="10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F7299F2" w14:textId="0B1C9BC8" w:rsidR="058F81E4" w:rsidRDefault="058F81E4" w:rsidP="058F81E4">
            <w:pPr>
              <w:spacing w:before="40" w:after="40"/>
            </w:pPr>
            <w:r w:rsidRPr="058F81E4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80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883495C" w14:textId="04A37B13" w:rsidR="058F81E4" w:rsidRDefault="058F81E4" w:rsidP="058F81E4">
            <w:pPr>
              <w:spacing w:after="120"/>
            </w:pPr>
            <w:r w:rsidRPr="058F81E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Przygotowanie studentów do planowania i organizowania zabaw oraz zajęć stymulujących aktywność poznawczą, emocjonalną i społeczną dzieci w przedszkolu i edukacji wczesnoszkolnej.</w:t>
            </w:r>
          </w:p>
        </w:tc>
      </w:tr>
    </w:tbl>
    <w:p w14:paraId="496937BB" w14:textId="007E1D08" w:rsidR="0085747A" w:rsidRPr="00C05F44" w:rsidRDefault="44FDD240" w:rsidP="058F81E4">
      <w:pPr>
        <w:spacing w:after="0"/>
      </w:pPr>
      <w:r w:rsidRPr="058F81E4">
        <w:rPr>
          <w:rFonts w:ascii="Corbel" w:eastAsia="Corbel" w:hAnsi="Corbel" w:cs="Corbel"/>
          <w:smallCaps/>
          <w:color w:val="000000" w:themeColor="text1"/>
          <w:sz w:val="24"/>
          <w:szCs w:val="24"/>
        </w:rPr>
        <w:t xml:space="preserve"> </w:t>
      </w:r>
    </w:p>
    <w:p w14:paraId="057F0776" w14:textId="54D69C5A" w:rsidR="0085747A" w:rsidRPr="00C05F44" w:rsidRDefault="44FDD240" w:rsidP="058F81E4">
      <w:pPr>
        <w:spacing w:after="0"/>
        <w:ind w:left="426"/>
      </w:pPr>
      <w:r w:rsidRPr="058F81E4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058F81E4">
        <w:rPr>
          <w:rFonts w:ascii="Corbel" w:eastAsia="Corbel" w:hAnsi="Corbel" w:cs="Corbel"/>
          <w:sz w:val="24"/>
          <w:szCs w:val="24"/>
        </w:rPr>
        <w:t xml:space="preserve"> </w:t>
      </w:r>
    </w:p>
    <w:p w14:paraId="4AFF7162" w14:textId="28D5AB4B" w:rsidR="0085747A" w:rsidRPr="00C05F44" w:rsidRDefault="44FDD240" w:rsidP="058F81E4">
      <w:pPr>
        <w:spacing w:after="0"/>
      </w:pPr>
      <w:r w:rsidRPr="058F81E4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72"/>
        <w:gridCol w:w="7029"/>
        <w:gridCol w:w="1628"/>
      </w:tblGrid>
      <w:tr w:rsidR="058F81E4" w14:paraId="6D5E7D45" w14:textId="77777777" w:rsidTr="058F81E4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7DC33E3" w14:textId="75ABAFD9" w:rsidR="058F81E4" w:rsidRDefault="058F81E4" w:rsidP="058F81E4">
            <w:pPr>
              <w:spacing w:after="0"/>
              <w:jc w:val="center"/>
            </w:pPr>
            <w:r w:rsidRPr="058F81E4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>EK</w:t>
            </w:r>
            <w:r w:rsidRPr="058F81E4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81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2D41B0E" w14:textId="23A22B9C" w:rsidR="058F81E4" w:rsidRDefault="058F81E4" w:rsidP="058F81E4">
            <w:pPr>
              <w:spacing w:after="0"/>
              <w:jc w:val="center"/>
            </w:pPr>
            <w:r w:rsidRPr="058F81E4">
              <w:rPr>
                <w:rFonts w:ascii="Corbel" w:eastAsia="Corbel" w:hAnsi="Corbel" w:cs="Corbel"/>
                <w:smallCaps/>
                <w:sz w:val="24"/>
                <w:szCs w:val="24"/>
              </w:rPr>
              <w:t>Treść efektu uczenia się zdefiniowanego dla przedmiotu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58D4C61" w14:textId="372DBE4B" w:rsidR="058F81E4" w:rsidRDefault="058F81E4" w:rsidP="058F81E4">
            <w:pPr>
              <w:spacing w:after="0"/>
              <w:jc w:val="center"/>
            </w:pPr>
            <w:r w:rsidRPr="058F81E4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Odniesienie do efektów kierunkowych </w:t>
            </w:r>
            <w:hyperlink r:id="rId11" w:anchor="_ftn1">
              <w:r w:rsidRPr="058F81E4">
                <w:rPr>
                  <w:rStyle w:val="Hipercze"/>
                  <w:rFonts w:ascii="Corbel" w:eastAsia="Corbel" w:hAnsi="Corbel" w:cs="Corbel"/>
                  <w:smallCaps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058F81E4" w14:paraId="55E5A713" w14:textId="77777777" w:rsidTr="058F81E4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1BC0799" w14:textId="1FFA9C84" w:rsidR="058F81E4" w:rsidRDefault="058F81E4" w:rsidP="058F81E4">
            <w:pPr>
              <w:spacing w:after="0"/>
            </w:pPr>
            <w:r w:rsidRPr="058F81E4">
              <w:rPr>
                <w:rFonts w:ascii="Corbel" w:eastAsia="Corbel" w:hAnsi="Corbel" w:cs="Corbel"/>
                <w:smallCaps/>
                <w:sz w:val="24"/>
                <w:szCs w:val="24"/>
              </w:rPr>
              <w:t>EK­_01</w:t>
            </w:r>
          </w:p>
        </w:tc>
        <w:tc>
          <w:tcPr>
            <w:tcW w:w="81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7DCEB58" w14:textId="551AC1E0" w:rsidR="058F81E4" w:rsidRPr="00647791" w:rsidRDefault="058F81E4" w:rsidP="058F81E4">
            <w:pPr>
              <w:spacing w:after="0"/>
              <w:jc w:val="both"/>
              <w:rPr>
                <w:rFonts w:ascii="Corbel" w:hAnsi="Corbel"/>
              </w:rPr>
            </w:pPr>
            <w:r w:rsidRPr="00647791">
              <w:rPr>
                <w:rFonts w:ascii="Corbel" w:eastAsia="Aptos" w:hAnsi="Corbel" w:cs="Aptos"/>
                <w:sz w:val="24"/>
                <w:szCs w:val="24"/>
              </w:rPr>
              <w:t>W zakresie wiedzy student zna i rozumie:</w:t>
            </w:r>
          </w:p>
          <w:p w14:paraId="2BD433BD" w14:textId="2094F6FD" w:rsidR="058F81E4" w:rsidRPr="00647791" w:rsidRDefault="058F81E4" w:rsidP="058F81E4">
            <w:pPr>
              <w:spacing w:after="0"/>
              <w:jc w:val="both"/>
              <w:rPr>
                <w:rFonts w:ascii="Corbel" w:hAnsi="Corbel"/>
              </w:rPr>
            </w:pPr>
            <w:r w:rsidRPr="00647791">
              <w:rPr>
                <w:rFonts w:ascii="Corbel" w:eastAsia="Corbel" w:hAnsi="Corbel" w:cs="Corbel"/>
                <w:sz w:val="24"/>
                <w:szCs w:val="24"/>
              </w:rPr>
              <w:t>C.W.1. zróżnicowanie modeli ujmowania procesu wspierania rozwoju dziecka lub ucznia, w tym behawioralnego, konstruktywistycznego, emancypacyjnego; zadania edukacji  przedszkolnej i wczesnoszkolnej w zakresie wspierania rozwoju dziecka lub ucznia;  proces adaptacji dziecka w przedszkolu i ucznia w szkole; strategie stymulowania  aktywności poznawczej dziecka lub ucznia, zasady wykorzystywania zabawy  do stymulowania rozwoju dziecka oraz rolę inicjacji: czytelniczej, teatralnej, muzycznej, plastycznej i technicznej;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1AD1F50" w14:textId="512E8F06" w:rsidR="058F81E4" w:rsidRDefault="058F81E4" w:rsidP="058F81E4">
            <w:pPr>
              <w:spacing w:after="0"/>
              <w:jc w:val="center"/>
            </w:pPr>
            <w:r w:rsidRPr="058F81E4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  <w:p w14:paraId="63095551" w14:textId="53D3FC67" w:rsidR="058F81E4" w:rsidRDefault="058F81E4" w:rsidP="058F81E4">
            <w:pPr>
              <w:spacing w:after="0"/>
              <w:jc w:val="center"/>
            </w:pPr>
            <w:r w:rsidRPr="058F81E4">
              <w:rPr>
                <w:rFonts w:ascii="Corbel" w:eastAsia="Corbel" w:hAnsi="Corbel" w:cs="Corbel"/>
                <w:smallCaps/>
                <w:sz w:val="24"/>
                <w:szCs w:val="24"/>
              </w:rPr>
              <w:t>PPiW.W11</w:t>
            </w:r>
          </w:p>
        </w:tc>
      </w:tr>
      <w:tr w:rsidR="058F81E4" w14:paraId="57E3C460" w14:textId="77777777" w:rsidTr="058F81E4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D011BB3" w14:textId="3272F4D0" w:rsidR="058F81E4" w:rsidRDefault="058F81E4" w:rsidP="058F81E4">
            <w:pPr>
              <w:spacing w:after="0"/>
            </w:pPr>
            <w:r w:rsidRPr="058F81E4">
              <w:rPr>
                <w:rFonts w:ascii="Corbel" w:eastAsia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81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6AEB7E5" w14:textId="56547F3C" w:rsidR="058F81E4" w:rsidRPr="00647791" w:rsidRDefault="058F81E4" w:rsidP="058F81E4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647791">
              <w:rPr>
                <w:rFonts w:ascii="Corbel" w:eastAsia="Corbel" w:hAnsi="Corbel" w:cs="Corbel"/>
                <w:sz w:val="24"/>
                <w:szCs w:val="24"/>
              </w:rPr>
              <w:t>W zakresie umiejętności student potrafi:</w:t>
            </w:r>
          </w:p>
          <w:p w14:paraId="282C0475" w14:textId="178D6567" w:rsidR="058F81E4" w:rsidRPr="00647791" w:rsidRDefault="058F81E4" w:rsidP="058F81E4">
            <w:pPr>
              <w:spacing w:after="0"/>
              <w:jc w:val="both"/>
              <w:rPr>
                <w:rFonts w:ascii="Corbel" w:hAnsi="Corbel"/>
              </w:rPr>
            </w:pPr>
            <w:r w:rsidRPr="00647791">
              <w:rPr>
                <w:rFonts w:ascii="Corbel" w:eastAsia="Corbel" w:hAnsi="Corbel" w:cs="Corbel"/>
                <w:sz w:val="24"/>
                <w:szCs w:val="24"/>
              </w:rPr>
              <w:t>C.U.5. organizować zabawy i zajęcia stymulujące aktywność poznawczą dzieci lub uczniów, wspólnotowe i kooperacyjne uczenie się, angażujące emocjonalnie, motywacyjnie i poznawczo wszystkie dzieci lub uczniów, wspierać ich adaptację do uczenia się we wspólnocie oraz identyfikować spontaniczne zachowania dzieci lub uczniów jako sytuacje wychowawczo-dydaktyczne i wykorzystywać je w procesie edukacji;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003613A" w14:textId="701F7D2E" w:rsidR="058F81E4" w:rsidRDefault="058F81E4" w:rsidP="058F81E4">
            <w:pPr>
              <w:tabs>
                <w:tab w:val="left" w:leader="dot" w:pos="3969"/>
              </w:tabs>
              <w:spacing w:after="0"/>
              <w:jc w:val="center"/>
            </w:pPr>
            <w:r w:rsidRPr="058F81E4">
              <w:rPr>
                <w:rFonts w:ascii="Corbel" w:eastAsia="Corbel" w:hAnsi="Corbel" w:cs="Corbel"/>
                <w:sz w:val="24"/>
                <w:szCs w:val="24"/>
              </w:rPr>
              <w:t>PPiW.U08</w:t>
            </w:r>
          </w:p>
        </w:tc>
      </w:tr>
      <w:tr w:rsidR="058F81E4" w14:paraId="28246ED3" w14:textId="77777777" w:rsidTr="058F81E4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8830D62" w14:textId="00686E88" w:rsidR="058F81E4" w:rsidRDefault="058F81E4" w:rsidP="058F81E4">
            <w:pPr>
              <w:spacing w:after="0"/>
            </w:pPr>
            <w:r w:rsidRPr="058F81E4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81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F400EFD" w14:textId="3A0557CB" w:rsidR="058F81E4" w:rsidRPr="00647791" w:rsidRDefault="058F81E4" w:rsidP="058F81E4">
            <w:pPr>
              <w:spacing w:after="0"/>
              <w:jc w:val="both"/>
              <w:rPr>
                <w:rFonts w:ascii="Corbel" w:hAnsi="Corbel"/>
              </w:rPr>
            </w:pPr>
            <w:r w:rsidRPr="00647791">
              <w:rPr>
                <w:rFonts w:ascii="Corbel" w:eastAsia="Corbel" w:hAnsi="Corbel" w:cs="Corbel"/>
                <w:sz w:val="24"/>
                <w:szCs w:val="24"/>
              </w:rPr>
              <w:t>W zakresie kompetencji społecznych student jest gotów do:</w:t>
            </w:r>
          </w:p>
          <w:p w14:paraId="14168B62" w14:textId="18612EDA" w:rsidR="058F81E4" w:rsidRPr="00647791" w:rsidRDefault="058F81E4" w:rsidP="058F81E4">
            <w:pPr>
              <w:spacing w:after="0"/>
              <w:jc w:val="both"/>
              <w:rPr>
                <w:rFonts w:ascii="Corbel" w:hAnsi="Corbel"/>
              </w:rPr>
            </w:pPr>
            <w:r w:rsidRPr="00647791">
              <w:rPr>
                <w:rFonts w:ascii="Corbel" w:eastAsia="Corbel" w:hAnsi="Corbel" w:cs="Corbel"/>
                <w:sz w:val="24"/>
                <w:szCs w:val="24"/>
              </w:rPr>
              <w:t>C.K.2. formowania wartościowych indywidualnie i społecznie zachowań i postaw dzieci lub uczniów, w tym wobec kultury i sztuki, oraz inspirowania dzieci lub uczniów do wyrażania swojej indywidualności w sposób twórczy;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14AB428" w14:textId="0398C8B6" w:rsidR="058F81E4" w:rsidRDefault="058F81E4" w:rsidP="058F81E4">
            <w:pPr>
              <w:tabs>
                <w:tab w:val="left" w:leader="dot" w:pos="3969"/>
              </w:tabs>
              <w:spacing w:after="0"/>
              <w:jc w:val="center"/>
            </w:pPr>
            <w:r w:rsidRPr="058F81E4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7507850B" w14:textId="18167520" w:rsidR="058F81E4" w:rsidRDefault="058F81E4" w:rsidP="058F81E4">
            <w:pPr>
              <w:tabs>
                <w:tab w:val="left" w:leader="dot" w:pos="3969"/>
              </w:tabs>
              <w:spacing w:after="0"/>
              <w:jc w:val="center"/>
            </w:pPr>
            <w:r w:rsidRPr="058F81E4">
              <w:rPr>
                <w:rFonts w:ascii="Corbel" w:eastAsia="Corbel" w:hAnsi="Corbel" w:cs="Corbel"/>
                <w:sz w:val="24"/>
                <w:szCs w:val="24"/>
              </w:rPr>
              <w:t>PPiW.K02</w:t>
            </w:r>
          </w:p>
        </w:tc>
      </w:tr>
    </w:tbl>
    <w:p w14:paraId="6B71F65A" w14:textId="2E2DDBC4" w:rsidR="0085747A" w:rsidRPr="00C05F44" w:rsidRDefault="44FDD240" w:rsidP="058F81E4">
      <w:pPr>
        <w:spacing w:after="0"/>
      </w:pPr>
      <w:r w:rsidRPr="058F81E4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72884438" w14:textId="31B77684" w:rsidR="0085747A" w:rsidRPr="00C05F44" w:rsidRDefault="44FDD240" w:rsidP="058F81E4">
      <w:pPr>
        <w:spacing w:after="0"/>
        <w:ind w:left="426"/>
        <w:jc w:val="both"/>
      </w:pPr>
      <w:r w:rsidRPr="058F81E4">
        <w:rPr>
          <w:rFonts w:ascii="Corbel" w:eastAsia="Corbel" w:hAnsi="Corbel" w:cs="Corbel"/>
          <w:b/>
          <w:bCs/>
          <w:sz w:val="24"/>
          <w:szCs w:val="24"/>
        </w:rPr>
        <w:lastRenderedPageBreak/>
        <w:t xml:space="preserve">3.3 Treści programowe </w:t>
      </w:r>
      <w:r w:rsidRPr="058F81E4">
        <w:rPr>
          <w:rFonts w:ascii="Corbel" w:eastAsia="Corbel" w:hAnsi="Corbel" w:cs="Corbel"/>
          <w:sz w:val="24"/>
          <w:szCs w:val="24"/>
        </w:rPr>
        <w:t xml:space="preserve">  </w:t>
      </w:r>
    </w:p>
    <w:p w14:paraId="6211E89C" w14:textId="20DAE1D7" w:rsidR="0085747A" w:rsidRPr="00C05F44" w:rsidRDefault="44FDD240" w:rsidP="058F81E4">
      <w:pPr>
        <w:spacing w:after="120"/>
        <w:ind w:left="1080"/>
        <w:jc w:val="both"/>
      </w:pPr>
      <w:r w:rsidRPr="058F81E4">
        <w:rPr>
          <w:rFonts w:ascii="Corbel" w:eastAsia="Corbel" w:hAnsi="Corbel" w:cs="Corbel"/>
          <w:sz w:val="24"/>
          <w:szCs w:val="24"/>
        </w:rPr>
        <w:t xml:space="preserve">A. Problematyka wykładu </w:t>
      </w:r>
    </w:p>
    <w:p w14:paraId="31C45125" w14:textId="5CEA76AD" w:rsidR="0085747A" w:rsidRPr="00C05F44" w:rsidRDefault="44FDD240" w:rsidP="058F81E4">
      <w:pPr>
        <w:spacing w:after="120"/>
        <w:ind w:left="1080"/>
        <w:jc w:val="both"/>
      </w:pPr>
      <w:r w:rsidRPr="058F81E4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058F81E4" w14:paraId="5565011D" w14:textId="77777777" w:rsidTr="058F81E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9DA644C" w14:textId="2A16B282" w:rsidR="058F81E4" w:rsidRDefault="058F81E4" w:rsidP="058F81E4">
            <w:pPr>
              <w:spacing w:after="0"/>
              <w:ind w:left="-250" w:firstLine="250"/>
            </w:pPr>
            <w:r w:rsidRPr="058F81E4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58F81E4" w14:paraId="0D774BAA" w14:textId="77777777" w:rsidTr="058F81E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CE5C79E" w14:textId="3169DE2F" w:rsidR="058F81E4" w:rsidRDefault="058F81E4" w:rsidP="058F81E4">
            <w:pPr>
              <w:spacing w:after="0"/>
              <w:jc w:val="both"/>
            </w:pPr>
            <w:r w:rsidRPr="058F81E4">
              <w:rPr>
                <w:rFonts w:ascii="Corbel" w:eastAsia="Corbel" w:hAnsi="Corbel" w:cs="Corbel"/>
                <w:sz w:val="24"/>
                <w:szCs w:val="24"/>
              </w:rPr>
              <w:t>-------------------------------</w:t>
            </w:r>
          </w:p>
        </w:tc>
      </w:tr>
    </w:tbl>
    <w:p w14:paraId="292ED073" w14:textId="6EF541D6" w:rsidR="0085747A" w:rsidRPr="00C05F44" w:rsidRDefault="44FDD240" w:rsidP="058F81E4">
      <w:pPr>
        <w:spacing w:after="0"/>
      </w:pPr>
      <w:r w:rsidRPr="058F81E4">
        <w:rPr>
          <w:rFonts w:ascii="Corbel" w:eastAsia="Corbel" w:hAnsi="Corbel" w:cs="Corbel"/>
          <w:sz w:val="24"/>
          <w:szCs w:val="24"/>
        </w:rPr>
        <w:t xml:space="preserve"> </w:t>
      </w:r>
    </w:p>
    <w:p w14:paraId="58E6E62B" w14:textId="2C6FB8C3" w:rsidR="0085747A" w:rsidRPr="00C05F44" w:rsidRDefault="44FDD240" w:rsidP="058F81E4">
      <w:pPr>
        <w:ind w:left="1080"/>
        <w:jc w:val="both"/>
      </w:pPr>
      <w:r w:rsidRPr="058F81E4">
        <w:rPr>
          <w:rFonts w:ascii="Corbel" w:eastAsia="Corbel" w:hAnsi="Corbel" w:cs="Corbel"/>
          <w:sz w:val="24"/>
          <w:szCs w:val="24"/>
        </w:rPr>
        <w:t xml:space="preserve">B. Problematyka ćwiczeń audytoryjnych, konwersatoryjnych, laboratoryjnych, zajęć praktycznych </w:t>
      </w:r>
    </w:p>
    <w:p w14:paraId="2AAC7239" w14:textId="2FFD21C2" w:rsidR="0085747A" w:rsidRPr="00C05F44" w:rsidRDefault="44FDD240" w:rsidP="058F81E4">
      <w:pPr>
        <w:spacing w:after="0"/>
        <w:ind w:left="720"/>
      </w:pPr>
      <w:r w:rsidRPr="058F81E4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058F81E4" w14:paraId="5C01AAC4" w14:textId="77777777" w:rsidTr="058F81E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4F04A7D" w14:textId="1A800BBA" w:rsidR="058F81E4" w:rsidRDefault="058F81E4" w:rsidP="058F81E4">
            <w:pPr>
              <w:spacing w:after="0"/>
              <w:ind w:left="708" w:hanging="708"/>
            </w:pPr>
            <w:r w:rsidRPr="058F81E4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58F81E4" w14:paraId="4A30CF44" w14:textId="77777777" w:rsidTr="058F81E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4122695" w14:textId="7F98BED9" w:rsidR="058F81E4" w:rsidRDefault="058F81E4" w:rsidP="058F81E4">
            <w:pPr>
              <w:spacing w:after="0"/>
            </w:pPr>
            <w:r w:rsidRPr="058F81E4">
              <w:rPr>
                <w:rFonts w:ascii="Corbel" w:eastAsia="Corbel" w:hAnsi="Corbel" w:cs="Corbel"/>
                <w:sz w:val="24"/>
                <w:szCs w:val="24"/>
              </w:rPr>
              <w:t>1. Zabawa jako podstawowa forma aktywności dziecka w wieku przedszkolnym i wczesnoszkolnym – znaczenie dla rozwoju fizycznego, poznawczego, emocjonalnego i społecznego.</w:t>
            </w:r>
          </w:p>
        </w:tc>
      </w:tr>
      <w:tr w:rsidR="058F81E4" w14:paraId="3C714D9D" w14:textId="77777777" w:rsidTr="058F81E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25DF533" w14:textId="6B77FF3F" w:rsidR="058F81E4" w:rsidRDefault="058F81E4" w:rsidP="058F81E4">
            <w:pPr>
              <w:spacing w:after="0"/>
            </w:pPr>
            <w:r w:rsidRPr="058F81E4">
              <w:rPr>
                <w:rFonts w:ascii="Corbel" w:eastAsia="Corbel" w:hAnsi="Corbel" w:cs="Corbel"/>
                <w:sz w:val="24"/>
                <w:szCs w:val="24"/>
              </w:rPr>
              <w:t>2.Teoretyczne podstawy zabawy oraz modele wspierania rozwoju dziecka w kontekście wykorzystania zabawy w edukacji.</w:t>
            </w:r>
          </w:p>
        </w:tc>
      </w:tr>
      <w:tr w:rsidR="058F81E4" w14:paraId="3E689259" w14:textId="77777777" w:rsidTr="058F81E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0320313" w14:textId="60C03308" w:rsidR="058F81E4" w:rsidRDefault="058F81E4" w:rsidP="058F81E4">
            <w:pPr>
              <w:spacing w:after="0"/>
            </w:pPr>
            <w:r w:rsidRPr="058F81E4">
              <w:rPr>
                <w:rFonts w:ascii="Corbel" w:eastAsia="Corbel" w:hAnsi="Corbel" w:cs="Corbel"/>
                <w:sz w:val="24"/>
                <w:szCs w:val="24"/>
              </w:rPr>
              <w:t>3. Klasyfikacja zabaw oraz ich funkcje w procesie wychowania i kształcenia.</w:t>
            </w:r>
          </w:p>
        </w:tc>
      </w:tr>
      <w:tr w:rsidR="058F81E4" w14:paraId="4DD24A58" w14:textId="77777777" w:rsidTr="058F81E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B0CDF86" w14:textId="0B8E9785" w:rsidR="058F81E4" w:rsidRDefault="058F81E4" w:rsidP="058F81E4">
            <w:pPr>
              <w:spacing w:after="0"/>
            </w:pPr>
            <w:r w:rsidRPr="058F81E4">
              <w:rPr>
                <w:rFonts w:ascii="Corbel" w:eastAsia="Corbel" w:hAnsi="Corbel" w:cs="Corbel"/>
                <w:sz w:val="24"/>
                <w:szCs w:val="24"/>
              </w:rPr>
              <w:t>4.</w:t>
            </w:r>
            <w:r w:rsidRPr="058F81E4">
              <w:rPr>
                <w:rFonts w:ascii="Aptos" w:eastAsia="Aptos" w:hAnsi="Aptos" w:cs="Aptos"/>
                <w:sz w:val="24"/>
                <w:szCs w:val="24"/>
              </w:rPr>
              <w:t>Zabawa jako metoda pracy z grupą – zabawy integracyjne, adaptacyjne, kooperacyjne oraz zabawy bez elementu rywalizacji.</w:t>
            </w:r>
          </w:p>
        </w:tc>
      </w:tr>
      <w:tr w:rsidR="058F81E4" w14:paraId="71D6CEC3" w14:textId="77777777" w:rsidTr="058F81E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B451E3E" w14:textId="468DF61D" w:rsidR="058F81E4" w:rsidRDefault="058F81E4" w:rsidP="058F81E4">
            <w:pPr>
              <w:spacing w:after="0"/>
            </w:pPr>
            <w:r w:rsidRPr="058F81E4">
              <w:rPr>
                <w:rFonts w:ascii="Corbel" w:eastAsia="Corbel" w:hAnsi="Corbel" w:cs="Corbel"/>
                <w:sz w:val="24"/>
                <w:szCs w:val="24"/>
              </w:rPr>
              <w:t>5. Zabawy aktywizujące i twórcze w edukacji przedszkolnej i wczesnoszkolnej, w tym elementy ekspresji muzycznej, ruchowej i teatralnej.</w:t>
            </w:r>
          </w:p>
        </w:tc>
      </w:tr>
      <w:tr w:rsidR="058F81E4" w14:paraId="1C211910" w14:textId="77777777" w:rsidTr="058F81E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1F0CB6D" w14:textId="72619D5D" w:rsidR="058F81E4" w:rsidRDefault="058F81E4" w:rsidP="058F81E4">
            <w:pPr>
              <w:spacing w:after="0"/>
            </w:pPr>
            <w:r w:rsidRPr="058F81E4">
              <w:rPr>
                <w:rFonts w:ascii="Corbel" w:eastAsia="Corbel" w:hAnsi="Corbel" w:cs="Corbel"/>
                <w:sz w:val="24"/>
                <w:szCs w:val="24"/>
              </w:rPr>
              <w:t>6. Projektowanie   scenariuszy zabaw jako elementu procesu dydaktyczno-wychowawczego oraz ich analiza w ujęciu rozwojowym.</w:t>
            </w:r>
          </w:p>
        </w:tc>
      </w:tr>
      <w:tr w:rsidR="058F81E4" w14:paraId="6079ABA4" w14:textId="77777777" w:rsidTr="058F81E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40E1A13" w14:textId="4E8C36F4" w:rsidR="058F81E4" w:rsidRDefault="058F81E4" w:rsidP="058F81E4">
            <w:pPr>
              <w:spacing w:after="0"/>
            </w:pPr>
            <w:r w:rsidRPr="058F81E4">
              <w:rPr>
                <w:rFonts w:ascii="Corbel" w:eastAsia="Corbel" w:hAnsi="Corbel" w:cs="Corbel"/>
                <w:sz w:val="24"/>
                <w:szCs w:val="24"/>
              </w:rPr>
              <w:t>7. Projektowanie   scenariuszy zabaw jako elementu procesu dydaktyczno-wychowawczego oraz ich analiza w ujęciu rozwojowym.</w:t>
            </w:r>
          </w:p>
        </w:tc>
      </w:tr>
    </w:tbl>
    <w:p w14:paraId="35AD661D" w14:textId="2463B875" w:rsidR="0085747A" w:rsidRPr="00C05F44" w:rsidRDefault="44FDD240" w:rsidP="058F81E4">
      <w:pPr>
        <w:spacing w:after="0"/>
      </w:pPr>
      <w:r w:rsidRPr="058F81E4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596B4D0E" w14:textId="2731A2B0" w:rsidR="0085747A" w:rsidRPr="00C05F44" w:rsidRDefault="44FDD240" w:rsidP="058F81E4">
      <w:pPr>
        <w:spacing w:after="0"/>
        <w:ind w:left="426"/>
      </w:pPr>
      <w:r w:rsidRPr="058F81E4">
        <w:rPr>
          <w:rFonts w:ascii="Corbel" w:eastAsia="Corbel" w:hAnsi="Corbel" w:cs="Corbel"/>
          <w:b/>
          <w:bCs/>
          <w:smallCaps/>
          <w:sz w:val="24"/>
          <w:szCs w:val="24"/>
        </w:rPr>
        <w:t>3.4 Metody dydaktyczne</w:t>
      </w:r>
      <w:r w:rsidRPr="058F81E4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711D649F" w14:textId="4CFD0003" w:rsidR="0085747A" w:rsidRPr="00C05F44" w:rsidRDefault="44FDD240" w:rsidP="058F81E4">
      <w:pPr>
        <w:spacing w:after="0"/>
      </w:pPr>
      <w:r w:rsidRPr="058F81E4">
        <w:rPr>
          <w:rFonts w:ascii="Corbel" w:eastAsia="Corbel" w:hAnsi="Corbel" w:cs="Corbel"/>
          <w:sz w:val="24"/>
          <w:szCs w:val="24"/>
        </w:rPr>
        <w:t xml:space="preserve"> </w:t>
      </w:r>
    </w:p>
    <w:p w14:paraId="128C2795" w14:textId="793BE332" w:rsidR="0085747A" w:rsidRPr="00C05F44" w:rsidRDefault="44FDD240" w:rsidP="058F81E4">
      <w:pPr>
        <w:spacing w:after="0"/>
      </w:pPr>
      <w:r w:rsidRPr="058F81E4">
        <w:rPr>
          <w:rFonts w:ascii="Corbel" w:eastAsia="Corbel" w:hAnsi="Corbel" w:cs="Corbel"/>
          <w:sz w:val="24"/>
          <w:szCs w:val="24"/>
        </w:rPr>
        <w:t>Ćwiczenia: metoda projektów (projekt praktyczny), praca w grupach, gry dydaktyczne.</w:t>
      </w:r>
    </w:p>
    <w:p w14:paraId="213BC780" w14:textId="6F03E2A8" w:rsidR="0085747A" w:rsidRPr="00C05F44" w:rsidRDefault="44FDD240" w:rsidP="058F81E4">
      <w:pPr>
        <w:tabs>
          <w:tab w:val="left" w:pos="284"/>
        </w:tabs>
        <w:spacing w:after="0"/>
      </w:pPr>
      <w:r w:rsidRPr="058F81E4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727ADE4F" w14:textId="0B9BE086" w:rsidR="0085747A" w:rsidRPr="00C05F44" w:rsidRDefault="44FDD240" w:rsidP="058F81E4">
      <w:pPr>
        <w:tabs>
          <w:tab w:val="left" w:pos="284"/>
        </w:tabs>
        <w:spacing w:after="0"/>
      </w:pPr>
      <w:r w:rsidRPr="058F81E4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 METODY I KRYTERIA OCENY </w:t>
      </w:r>
    </w:p>
    <w:p w14:paraId="046BA280" w14:textId="11E2593F" w:rsidR="0085747A" w:rsidRPr="00C05F44" w:rsidRDefault="44FDD240" w:rsidP="058F81E4">
      <w:pPr>
        <w:tabs>
          <w:tab w:val="left" w:pos="284"/>
        </w:tabs>
        <w:spacing w:after="0"/>
      </w:pPr>
      <w:r w:rsidRPr="058F81E4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447A83C8" w14:textId="1BC2EA6A" w:rsidR="0085747A" w:rsidRPr="00C05F44" w:rsidRDefault="44FDD240" w:rsidP="058F81E4">
      <w:pPr>
        <w:spacing w:after="0"/>
        <w:ind w:left="426"/>
      </w:pPr>
      <w:r w:rsidRPr="058F81E4">
        <w:rPr>
          <w:rFonts w:ascii="Corbel" w:eastAsia="Corbel" w:hAnsi="Corbel" w:cs="Corbel"/>
          <w:b/>
          <w:bCs/>
          <w:smallCaps/>
          <w:sz w:val="24"/>
          <w:szCs w:val="24"/>
        </w:rPr>
        <w:t>4.1 Sposoby weryfikacji efektów uczenia się</w:t>
      </w:r>
    </w:p>
    <w:p w14:paraId="266258DC" w14:textId="77FB7370" w:rsidR="0085747A" w:rsidRPr="00C05F44" w:rsidRDefault="44FDD240" w:rsidP="058F81E4">
      <w:pPr>
        <w:spacing w:after="0"/>
      </w:pPr>
      <w:r w:rsidRPr="058F81E4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2001"/>
        <w:gridCol w:w="4867"/>
        <w:gridCol w:w="2291"/>
      </w:tblGrid>
      <w:tr w:rsidR="058F81E4" w14:paraId="3C299BF6" w14:textId="77777777" w:rsidTr="058F81E4">
        <w:trPr>
          <w:trHeight w:val="300"/>
        </w:trPr>
        <w:tc>
          <w:tcPr>
            <w:tcW w:w="20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C03F2E3" w14:textId="0385FAA0" w:rsidR="058F81E4" w:rsidRDefault="058F81E4" w:rsidP="058F81E4">
            <w:pPr>
              <w:spacing w:after="0"/>
              <w:jc w:val="center"/>
            </w:pPr>
            <w:r w:rsidRPr="058F81E4">
              <w:rPr>
                <w:rFonts w:ascii="Corbel" w:eastAsia="Corbel" w:hAnsi="Corbel" w:cs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48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7B4D950" w14:textId="408B9ED3" w:rsidR="058F81E4" w:rsidRDefault="058F81E4" w:rsidP="058F81E4">
            <w:pPr>
              <w:spacing w:after="0"/>
              <w:jc w:val="center"/>
            </w:pPr>
            <w:r w:rsidRPr="058F81E4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Metody oceny efektów uczenia sie</w:t>
            </w:r>
          </w:p>
          <w:p w14:paraId="0A7581B4" w14:textId="1E7A44C0" w:rsidR="058F81E4" w:rsidRDefault="058F81E4" w:rsidP="058F81E4">
            <w:pPr>
              <w:spacing w:after="0"/>
              <w:jc w:val="center"/>
            </w:pPr>
            <w:r w:rsidRPr="058F81E4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9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269DBC9" w14:textId="1F8919BA" w:rsidR="058F81E4" w:rsidRDefault="058F81E4" w:rsidP="058F81E4">
            <w:pPr>
              <w:spacing w:after="0"/>
              <w:jc w:val="center"/>
            </w:pPr>
            <w:r w:rsidRPr="058F81E4">
              <w:rPr>
                <w:rFonts w:ascii="Corbel" w:eastAsia="Corbel" w:hAnsi="Corbel" w:cs="Corbel"/>
                <w:smallCaps/>
                <w:sz w:val="24"/>
                <w:szCs w:val="24"/>
              </w:rPr>
              <w:t>Forma zajęć dydaktycznych</w:t>
            </w:r>
          </w:p>
          <w:p w14:paraId="1AD17A45" w14:textId="6DE36775" w:rsidR="058F81E4" w:rsidRDefault="058F81E4" w:rsidP="058F81E4">
            <w:pPr>
              <w:spacing w:after="0"/>
              <w:jc w:val="center"/>
            </w:pPr>
            <w:r w:rsidRPr="058F81E4">
              <w:rPr>
                <w:rFonts w:ascii="Corbel" w:eastAsia="Corbel" w:hAnsi="Corbel" w:cs="Corbel"/>
                <w:smallCaps/>
                <w:sz w:val="24"/>
                <w:szCs w:val="24"/>
              </w:rPr>
              <w:t>(w, ćw, …)</w:t>
            </w:r>
          </w:p>
        </w:tc>
      </w:tr>
      <w:tr w:rsidR="058F81E4" w14:paraId="0653668C" w14:textId="77777777" w:rsidTr="058F81E4">
        <w:trPr>
          <w:trHeight w:val="300"/>
        </w:trPr>
        <w:tc>
          <w:tcPr>
            <w:tcW w:w="20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2229946" w14:textId="51914C4E" w:rsidR="058F81E4" w:rsidRDefault="058F81E4" w:rsidP="058F81E4">
            <w:pPr>
              <w:spacing w:after="0"/>
            </w:pPr>
            <w:r w:rsidRPr="058F81E4">
              <w:rPr>
                <w:rFonts w:ascii="Corbel" w:eastAsia="Corbel" w:hAnsi="Corbel" w:cs="Corbel"/>
                <w:smallCaps/>
                <w:sz w:val="24"/>
                <w:szCs w:val="24"/>
              </w:rPr>
              <w:t>EK­_01</w:t>
            </w:r>
          </w:p>
        </w:tc>
        <w:tc>
          <w:tcPr>
            <w:tcW w:w="48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4EF1CF4" w14:textId="585B3D0F" w:rsidR="058F81E4" w:rsidRDefault="058F81E4" w:rsidP="058F81E4">
            <w:pPr>
              <w:spacing w:after="0"/>
            </w:pPr>
            <w:r w:rsidRPr="058F81E4">
              <w:rPr>
                <w:rFonts w:ascii="Corbel" w:eastAsia="Corbel" w:hAnsi="Corbel" w:cs="Corbel"/>
                <w:sz w:val="24"/>
                <w:szCs w:val="24"/>
              </w:rPr>
              <w:t>obserwacja w trakcie zajęć</w:t>
            </w:r>
          </w:p>
        </w:tc>
        <w:tc>
          <w:tcPr>
            <w:tcW w:w="229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58311DB" w14:textId="0A2DF6F0" w:rsidR="058F81E4" w:rsidRDefault="058F81E4" w:rsidP="058F81E4">
            <w:pPr>
              <w:spacing w:after="0"/>
              <w:jc w:val="center"/>
            </w:pPr>
            <w:r w:rsidRPr="058F81E4">
              <w:rPr>
                <w:rFonts w:ascii="Corbel" w:eastAsia="Corbel" w:hAnsi="Corbel" w:cs="Corbel"/>
                <w:sz w:val="24"/>
                <w:szCs w:val="24"/>
              </w:rPr>
              <w:t>zaj. warszt.</w:t>
            </w:r>
          </w:p>
        </w:tc>
      </w:tr>
      <w:tr w:rsidR="058F81E4" w14:paraId="1804DF8C" w14:textId="77777777" w:rsidTr="058F81E4">
        <w:trPr>
          <w:trHeight w:val="300"/>
        </w:trPr>
        <w:tc>
          <w:tcPr>
            <w:tcW w:w="20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92FF87C" w14:textId="6D002F7E" w:rsidR="058F81E4" w:rsidRDefault="058F81E4" w:rsidP="058F81E4">
            <w:pPr>
              <w:spacing w:after="0"/>
            </w:pPr>
            <w:r w:rsidRPr="058F81E4">
              <w:rPr>
                <w:rFonts w:ascii="Corbel" w:eastAsia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48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55761D3" w14:textId="1138C545" w:rsidR="058F81E4" w:rsidRDefault="058F81E4" w:rsidP="058F81E4">
            <w:pPr>
              <w:spacing w:after="0"/>
            </w:pPr>
            <w:r w:rsidRPr="058F81E4">
              <w:rPr>
                <w:rFonts w:ascii="Corbel" w:eastAsia="Corbel" w:hAnsi="Corbel" w:cs="Corbel"/>
                <w:sz w:val="24"/>
                <w:szCs w:val="24"/>
              </w:rPr>
              <w:t>Opracowanie autorskiego scenariusza zabawy/zajęć; publiczna prezentacja (symulacja fragmentu zajęć); ocena projektu.</w:t>
            </w:r>
          </w:p>
        </w:tc>
        <w:tc>
          <w:tcPr>
            <w:tcW w:w="229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4764F77" w14:textId="086E1A71" w:rsidR="058F81E4" w:rsidRDefault="058F81E4" w:rsidP="058F81E4">
            <w:pPr>
              <w:spacing w:after="0"/>
              <w:jc w:val="center"/>
            </w:pPr>
            <w:r w:rsidRPr="058F81E4">
              <w:rPr>
                <w:rFonts w:ascii="Corbel" w:eastAsia="Corbel" w:hAnsi="Corbel" w:cs="Corbel"/>
                <w:sz w:val="24"/>
                <w:szCs w:val="24"/>
              </w:rPr>
              <w:t>zaj. warszt.</w:t>
            </w:r>
          </w:p>
        </w:tc>
      </w:tr>
      <w:tr w:rsidR="058F81E4" w14:paraId="4B65C66D" w14:textId="77777777" w:rsidTr="058F81E4">
        <w:trPr>
          <w:trHeight w:val="300"/>
        </w:trPr>
        <w:tc>
          <w:tcPr>
            <w:tcW w:w="20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31E7BAD" w14:textId="335F14D8" w:rsidR="058F81E4" w:rsidRDefault="058F81E4" w:rsidP="058F81E4">
            <w:pPr>
              <w:spacing w:after="0"/>
            </w:pPr>
            <w:r w:rsidRPr="058F81E4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>EK_03</w:t>
            </w:r>
          </w:p>
        </w:tc>
        <w:tc>
          <w:tcPr>
            <w:tcW w:w="48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FF7D89C" w14:textId="623D6815" w:rsidR="058F81E4" w:rsidRDefault="058F81E4" w:rsidP="058F81E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58F81E4">
              <w:rPr>
                <w:rFonts w:ascii="Corbel" w:eastAsia="Corbel" w:hAnsi="Corbel" w:cs="Corbel"/>
                <w:sz w:val="24"/>
                <w:szCs w:val="24"/>
              </w:rPr>
              <w:t>Ocena postawy studenta podczas pracy zespołowej, sposobu realizacji wartości wychowawczych w projekcie oraz poziomu jego refleksyjności -obserwacja w trakcie zajęć</w:t>
            </w:r>
          </w:p>
          <w:p w14:paraId="644B2A8E" w14:textId="592EE4C4" w:rsidR="058F81E4" w:rsidRDefault="058F81E4" w:rsidP="058F81E4">
            <w:pPr>
              <w:spacing w:after="0"/>
            </w:pPr>
            <w:r w:rsidRPr="058F81E4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229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BA693C9" w14:textId="22C10AD3" w:rsidR="058F81E4" w:rsidRDefault="058F81E4" w:rsidP="058F81E4">
            <w:pPr>
              <w:spacing w:after="0"/>
              <w:jc w:val="center"/>
            </w:pPr>
            <w:r w:rsidRPr="058F81E4">
              <w:rPr>
                <w:rFonts w:ascii="Corbel" w:eastAsia="Corbel" w:hAnsi="Corbel" w:cs="Corbel"/>
                <w:sz w:val="24"/>
                <w:szCs w:val="24"/>
              </w:rPr>
              <w:t>zaj. warszt.</w:t>
            </w:r>
          </w:p>
        </w:tc>
      </w:tr>
    </w:tbl>
    <w:p w14:paraId="2B4BAF03" w14:textId="5856EADA" w:rsidR="0085747A" w:rsidRPr="00C05F44" w:rsidRDefault="44FDD240" w:rsidP="058F81E4">
      <w:pPr>
        <w:spacing w:after="0"/>
      </w:pPr>
      <w:r w:rsidRPr="058F81E4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428F181B" w14:textId="7362D317" w:rsidR="0085747A" w:rsidRPr="00C05F44" w:rsidRDefault="44FDD240" w:rsidP="058F81E4">
      <w:pPr>
        <w:spacing w:after="0"/>
        <w:ind w:left="426"/>
      </w:pPr>
      <w:r w:rsidRPr="058F81E4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4.2 Warunki zaliczenia przedmiotu (kryteria oceniania) </w:t>
      </w:r>
    </w:p>
    <w:p w14:paraId="40305F74" w14:textId="76AA6B56" w:rsidR="0085747A" w:rsidRPr="00C05F44" w:rsidRDefault="44FDD240" w:rsidP="058F81E4">
      <w:pPr>
        <w:spacing w:after="0"/>
        <w:ind w:left="426"/>
      </w:pPr>
      <w:r w:rsidRPr="058F81E4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058F81E4" w14:paraId="4739616A" w14:textId="77777777" w:rsidTr="058F81E4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5513B27" w14:textId="31DAC3CD" w:rsidR="058F81E4" w:rsidRDefault="058F81E4" w:rsidP="058F81E4">
            <w:pPr>
              <w:spacing w:after="0"/>
              <w:jc w:val="both"/>
            </w:pPr>
            <w:r w:rsidRPr="058F81E4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  <w:p w14:paraId="49F7E8BD" w14:textId="2337391F" w:rsidR="058F81E4" w:rsidRDefault="058F81E4" w:rsidP="058F81E4">
            <w:pPr>
              <w:spacing w:after="0"/>
              <w:jc w:val="both"/>
            </w:pPr>
            <w:r w:rsidRPr="058F81E4">
              <w:rPr>
                <w:rFonts w:ascii="Corbel" w:eastAsia="Corbel" w:hAnsi="Corbel" w:cs="Corbel"/>
                <w:sz w:val="24"/>
                <w:szCs w:val="24"/>
              </w:rPr>
              <w:t>Aktywny udział w zajęciach warsztatowych.</w:t>
            </w:r>
          </w:p>
          <w:p w14:paraId="65BAA050" w14:textId="60EDEF3B" w:rsidR="058F81E4" w:rsidRDefault="058F81E4" w:rsidP="058F81E4">
            <w:pPr>
              <w:pStyle w:val="Akapitzlist"/>
              <w:numPr>
                <w:ilvl w:val="0"/>
                <w:numId w:val="1"/>
              </w:numPr>
              <w:spacing w:after="0"/>
              <w:ind w:left="709" w:hanging="283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58F81E4">
              <w:rPr>
                <w:rFonts w:ascii="Corbel" w:eastAsia="Corbel" w:hAnsi="Corbel" w:cs="Corbel"/>
                <w:sz w:val="24"/>
                <w:szCs w:val="24"/>
              </w:rPr>
              <w:t xml:space="preserve"> Opracowanie scenariusza zabawy edukacyjnej (zgodnego z zasadami metodycznymi).</w:t>
            </w:r>
          </w:p>
          <w:p w14:paraId="30F10E4B" w14:textId="5BC94C3F" w:rsidR="058F81E4" w:rsidRDefault="058F81E4" w:rsidP="058F81E4">
            <w:pPr>
              <w:pStyle w:val="Akapitzlist"/>
              <w:numPr>
                <w:ilvl w:val="0"/>
                <w:numId w:val="1"/>
              </w:numPr>
              <w:spacing w:after="0"/>
              <w:ind w:left="709" w:hanging="283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58F81E4">
              <w:rPr>
                <w:rFonts w:ascii="Corbel" w:eastAsia="Corbel" w:hAnsi="Corbel" w:cs="Corbel"/>
                <w:sz w:val="24"/>
                <w:szCs w:val="24"/>
              </w:rPr>
              <w:t xml:space="preserve"> Publiczna prezentacja scenariusza (symulacja fragmentu zajęć).</w:t>
            </w:r>
          </w:p>
          <w:p w14:paraId="296DF1B3" w14:textId="4CC3C585" w:rsidR="058F81E4" w:rsidRDefault="058F81E4" w:rsidP="058F81E4">
            <w:pPr>
              <w:pStyle w:val="Akapitzlist"/>
              <w:numPr>
                <w:ilvl w:val="0"/>
                <w:numId w:val="1"/>
              </w:numPr>
              <w:spacing w:after="0"/>
              <w:ind w:left="709" w:hanging="283"/>
              <w:jc w:val="both"/>
              <w:rPr>
                <w:rFonts w:ascii="Aptos" w:eastAsia="Aptos" w:hAnsi="Aptos" w:cs="Aptos"/>
                <w:sz w:val="24"/>
                <w:szCs w:val="24"/>
              </w:rPr>
            </w:pPr>
            <w:r w:rsidRPr="058F81E4">
              <w:rPr>
                <w:rFonts w:ascii="Aptos" w:eastAsia="Aptos" w:hAnsi="Aptos" w:cs="Aptos"/>
                <w:sz w:val="24"/>
                <w:szCs w:val="24"/>
              </w:rPr>
              <w:t>Pozytywna ocena merytoryczna projektu.</w:t>
            </w:r>
          </w:p>
          <w:p w14:paraId="2A92C0D0" w14:textId="6EBDF915" w:rsidR="058F81E4" w:rsidRDefault="058F81E4" w:rsidP="058F81E4">
            <w:pPr>
              <w:spacing w:after="0"/>
            </w:pPr>
            <w:r w:rsidRPr="058F81E4">
              <w:rPr>
                <w:rFonts w:ascii="Corbel" w:eastAsia="Corbel" w:hAnsi="Corbel" w:cs="Corbel"/>
                <w:smallCaps/>
                <w:sz w:val="24"/>
                <w:szCs w:val="24"/>
              </w:rPr>
              <w:t>Kryteria zaliczenia projektu:</w:t>
            </w:r>
          </w:p>
          <w:p w14:paraId="06EB6984" w14:textId="3CD0B40B" w:rsidR="058F81E4" w:rsidRDefault="058F81E4" w:rsidP="00647791">
            <w:pPr>
              <w:spacing w:after="0"/>
            </w:pPr>
            <w:r w:rsidRPr="058F81E4">
              <w:rPr>
                <w:rFonts w:ascii="Corbel" w:eastAsia="Corbel" w:hAnsi="Corbel" w:cs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41350CA9" w14:textId="2D49D661" w:rsidR="058F81E4" w:rsidRDefault="058F81E4" w:rsidP="00647791">
            <w:pPr>
              <w:spacing w:after="0"/>
            </w:pPr>
            <w:r w:rsidRPr="058F81E4">
              <w:rPr>
                <w:rFonts w:ascii="Corbel" w:eastAsia="Corbel" w:hAnsi="Corbel" w:cs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5D87F9A0" w14:textId="4A3A3CD3" w:rsidR="058F81E4" w:rsidRDefault="058F81E4" w:rsidP="00647791">
            <w:pPr>
              <w:spacing w:after="0"/>
            </w:pPr>
            <w:r w:rsidRPr="058F81E4">
              <w:rPr>
                <w:rFonts w:ascii="Corbel" w:eastAsia="Corbel" w:hAnsi="Corbel" w:cs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4CEE5B7E" w14:textId="15AA7022" w:rsidR="058F81E4" w:rsidRDefault="058F81E4" w:rsidP="00647791">
            <w:pPr>
              <w:spacing w:after="0"/>
            </w:pPr>
            <w:r w:rsidRPr="058F81E4">
              <w:rPr>
                <w:rFonts w:ascii="Corbel" w:eastAsia="Corbel" w:hAnsi="Corbel" w:cs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59897D3E" w14:textId="5E0C2B02" w:rsidR="058F81E4" w:rsidRDefault="058F81E4" w:rsidP="00647791">
            <w:pPr>
              <w:spacing w:after="0"/>
            </w:pPr>
            <w:r w:rsidRPr="058F81E4">
              <w:rPr>
                <w:rFonts w:ascii="Corbel" w:eastAsia="Corbel" w:hAnsi="Corbel" w:cs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4165983C" w14:textId="367EB221" w:rsidR="058F81E4" w:rsidRDefault="058F81E4" w:rsidP="00647791">
            <w:pPr>
              <w:spacing w:after="0"/>
            </w:pPr>
            <w:r w:rsidRPr="058F81E4">
              <w:rPr>
                <w:rFonts w:ascii="Corbel" w:eastAsia="Corbel" w:hAnsi="Corbel" w:cs="Corbel"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53AEAFCD" w14:textId="089F33B8" w:rsidR="0085747A" w:rsidRPr="00C05F44" w:rsidRDefault="44FDD240" w:rsidP="058F81E4">
      <w:pPr>
        <w:spacing w:after="0"/>
      </w:pPr>
      <w:hyperlink r:id="rId12" w:anchor="_ftnref1">
        <w:r w:rsidRPr="058F81E4"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 w:rsidRPr="058F81E4">
        <w:rPr>
          <w:rFonts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46FBE7AE" w14:textId="1C810C34" w:rsidR="0085747A" w:rsidRPr="00C05F44" w:rsidRDefault="0085747A" w:rsidP="058F81E4">
      <w:pPr>
        <w:pStyle w:val="Punktygwne"/>
        <w:spacing w:before="0" w:after="0"/>
        <w:rPr>
          <w:rFonts w:ascii="Corbel" w:hAnsi="Corbel"/>
        </w:rPr>
      </w:pPr>
    </w:p>
    <w:p w14:paraId="7AA6EDE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020A4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651A27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DC3B58F" w14:textId="77777777" w:rsidTr="058F81E4">
        <w:tc>
          <w:tcPr>
            <w:tcW w:w="4962" w:type="dxa"/>
            <w:vAlign w:val="center"/>
          </w:tcPr>
          <w:p w14:paraId="34D239C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000121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F3B4F60" w14:textId="77777777" w:rsidTr="058F81E4">
        <w:tc>
          <w:tcPr>
            <w:tcW w:w="4962" w:type="dxa"/>
          </w:tcPr>
          <w:p w14:paraId="7818EC50" w14:textId="6DF4A310" w:rsidR="0085747A" w:rsidRPr="009C54AE" w:rsidRDefault="00C61DC5" w:rsidP="00CA762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F2EBDFC" w14:textId="168D71C1" w:rsidR="0085747A" w:rsidRPr="009C54AE" w:rsidRDefault="00F23CCC" w:rsidP="00FA2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1BE248E6" w14:textId="77777777" w:rsidTr="058F81E4">
        <w:tc>
          <w:tcPr>
            <w:tcW w:w="4962" w:type="dxa"/>
          </w:tcPr>
          <w:p w14:paraId="12376A6F" w14:textId="1929A829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58F81E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58F81E4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</w:tcPr>
          <w:p w14:paraId="72FAD5A0" w14:textId="2033E8DC" w:rsidR="00C61DC5" w:rsidRPr="009C54AE" w:rsidRDefault="00647791" w:rsidP="00FA2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01D05B6" w14:textId="77777777" w:rsidTr="058F81E4">
        <w:tc>
          <w:tcPr>
            <w:tcW w:w="4962" w:type="dxa"/>
          </w:tcPr>
          <w:p w14:paraId="5313571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CFCA2FB" w14:textId="476A8B48"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rzygotowanie do</w:t>
            </w:r>
            <w:r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  <w:p w14:paraId="5D77E599" w14:textId="77777777"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kolokwium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8006499" w14:textId="36D0B8E8" w:rsidR="00C61DC5" w:rsidRPr="009C54AE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 działań praktycznych </w:t>
            </w:r>
          </w:p>
        </w:tc>
        <w:tc>
          <w:tcPr>
            <w:tcW w:w="4677" w:type="dxa"/>
          </w:tcPr>
          <w:p w14:paraId="658C1EF2" w14:textId="77777777" w:rsidR="00C61DC5" w:rsidRDefault="00C61DC5" w:rsidP="00FA2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69847DA" w14:textId="77777777" w:rsidR="00DC49AA" w:rsidRDefault="00DC49AA" w:rsidP="00FA2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6DD4D52" w14:textId="7973EFCE" w:rsidR="00DC49AA" w:rsidRDefault="00F23CCC" w:rsidP="00FA2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647791">
              <w:rPr>
                <w:rFonts w:ascii="Corbel" w:hAnsi="Corbel"/>
                <w:sz w:val="24"/>
                <w:szCs w:val="24"/>
              </w:rPr>
              <w:t>7</w:t>
            </w:r>
          </w:p>
          <w:p w14:paraId="45A99C75" w14:textId="3C897F47" w:rsidR="00DC49AA" w:rsidRDefault="00F23CCC" w:rsidP="00FA2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321FFC41" w14:textId="664D3C63" w:rsidR="00DC49AA" w:rsidRPr="009C54AE" w:rsidRDefault="00F23CCC" w:rsidP="00FA2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9C54AE" w14:paraId="75B52C5D" w14:textId="77777777" w:rsidTr="058F81E4">
        <w:tc>
          <w:tcPr>
            <w:tcW w:w="4962" w:type="dxa"/>
          </w:tcPr>
          <w:p w14:paraId="4470BE2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43BD05C" w14:textId="35C773F3" w:rsidR="0085747A" w:rsidRPr="009C54AE" w:rsidRDefault="004E0F39" w:rsidP="00FA2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57</w:t>
            </w:r>
          </w:p>
        </w:tc>
      </w:tr>
      <w:tr w:rsidR="0085747A" w:rsidRPr="009C54AE" w14:paraId="679580FE" w14:textId="77777777" w:rsidTr="058F81E4">
        <w:tc>
          <w:tcPr>
            <w:tcW w:w="4962" w:type="dxa"/>
          </w:tcPr>
          <w:p w14:paraId="4273EEE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A135AF" w14:textId="57FB352C" w:rsidR="0085747A" w:rsidRPr="009C54AE" w:rsidRDefault="00E574C3" w:rsidP="00FA2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D828B6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429F2C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53EE4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6E7CFE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616E866" w14:textId="77777777" w:rsidTr="0071620A">
        <w:trPr>
          <w:trHeight w:val="397"/>
        </w:trPr>
        <w:tc>
          <w:tcPr>
            <w:tcW w:w="3544" w:type="dxa"/>
          </w:tcPr>
          <w:p w14:paraId="6620F6F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9B028B8" w14:textId="0222A7BD"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="0085747A" w:rsidRPr="009C54AE" w14:paraId="772259C3" w14:textId="77777777" w:rsidTr="0071620A">
        <w:trPr>
          <w:trHeight w:val="397"/>
        </w:trPr>
        <w:tc>
          <w:tcPr>
            <w:tcW w:w="3544" w:type="dxa"/>
          </w:tcPr>
          <w:p w14:paraId="07DE447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F50734" w14:textId="23CEC1D1"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14:paraId="7BDA820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BC227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481E3F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8D4D1BB" w14:textId="77777777" w:rsidTr="0071620A">
        <w:trPr>
          <w:trHeight w:val="397"/>
        </w:trPr>
        <w:tc>
          <w:tcPr>
            <w:tcW w:w="7513" w:type="dxa"/>
          </w:tcPr>
          <w:p w14:paraId="4653DC71" w14:textId="3F314409" w:rsidR="0085747A" w:rsidRDefault="0085747A" w:rsidP="00531B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F57E9CF" w14:textId="67ADB252" w:rsidR="004E0F39" w:rsidRPr="004E0F39" w:rsidRDefault="004E0F39" w:rsidP="00531BAE">
            <w:pPr>
              <w:numPr>
                <w:ilvl w:val="0"/>
                <w:numId w:val="9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Andrychowska-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Biegacz J.,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Gry i zabawy rozwijające dla dzieci młodszych. 50 przykładów zajęć do praktycznego wykorzystania, </w:t>
            </w:r>
            <w:r w:rsidRPr="004E0F39">
              <w:rPr>
                <w:rFonts w:ascii="Corbel" w:hAnsi="Corbel"/>
                <w:sz w:val="24"/>
                <w:szCs w:val="24"/>
              </w:rPr>
              <w:t>Rzeszów 2000.</w:t>
            </w:r>
          </w:p>
          <w:p w14:paraId="2AB17115" w14:textId="77777777" w:rsidR="004E0F39" w:rsidRPr="004E0F39" w:rsidRDefault="004E0F39" w:rsidP="00531BAE">
            <w:pPr>
              <w:numPr>
                <w:ilvl w:val="0"/>
                <w:numId w:val="8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Baran, Z.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Wieloaspektowość fenomenu zabawy dziecięcej,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[w:] K. Duraj-Nowakowa, B. Muchacka (red.),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Funkcje zabaw w edukacji przedszkolnej i wczesnoszkolnej,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Wydawnictwo Naukowe WSP, Kraków, 1998.</w:t>
            </w:r>
          </w:p>
          <w:p w14:paraId="744C0605" w14:textId="57E0F35E" w:rsidR="004E0F39" w:rsidRPr="004E0F39" w:rsidRDefault="004E0F39" w:rsidP="00531BAE">
            <w:pPr>
              <w:numPr>
                <w:ilvl w:val="0"/>
                <w:numId w:val="8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Czaja-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Chudyba, I.,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Pedagogika zabawy w osobowym i profesjonalnym przygotowaniu do zawodu nauczyciela,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Wydawnictwo Naukowe AP, Kraków, 2006.</w:t>
            </w:r>
          </w:p>
          <w:p w14:paraId="238FF464" w14:textId="77777777" w:rsidR="004E0F39" w:rsidRPr="004E0F39" w:rsidRDefault="004E0F39" w:rsidP="00531BAE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Dąbrowska M., Grafczyńska J.,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Zabawy rytmiczne i umuzykalniające dla dzieci, </w:t>
            </w:r>
            <w:r w:rsidRPr="004E0F39">
              <w:rPr>
                <w:rFonts w:ascii="Corbel" w:hAnsi="Corbel"/>
                <w:sz w:val="24"/>
                <w:szCs w:val="24"/>
              </w:rPr>
              <w:t>Warszawa 1974.</w:t>
            </w:r>
          </w:p>
          <w:p w14:paraId="649F5C7E" w14:textId="77777777" w:rsidR="004E0F39" w:rsidRPr="004E0F39" w:rsidRDefault="004E0F39" w:rsidP="00531BAE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Grzęska A.,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Zajęcia ruchowe w przedszkolu, </w:t>
            </w:r>
            <w:r w:rsidRPr="004E0F39">
              <w:rPr>
                <w:rFonts w:ascii="Corbel" w:hAnsi="Corbel"/>
                <w:sz w:val="24"/>
                <w:szCs w:val="24"/>
              </w:rPr>
              <w:t>Warszawa 1964.</w:t>
            </w:r>
          </w:p>
          <w:p w14:paraId="50AC4881" w14:textId="29A5F1A5" w:rsidR="004E0F39" w:rsidRPr="004E0F39" w:rsidRDefault="004E0F39" w:rsidP="00531BAE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Kędzior-</w:t>
            </w:r>
            <w:r w:rsidRPr="004E0F39">
              <w:rPr>
                <w:rFonts w:ascii="Corbel" w:hAnsi="Corbel"/>
                <w:bCs/>
                <w:sz w:val="24"/>
                <w:szCs w:val="24"/>
              </w:rPr>
              <w:t xml:space="preserve">Niczyporuk E., </w:t>
            </w:r>
            <w:r w:rsidRPr="004E0F39">
              <w:rPr>
                <w:rFonts w:ascii="Corbel" w:hAnsi="Corbel"/>
                <w:bCs/>
                <w:i/>
                <w:sz w:val="24"/>
                <w:szCs w:val="24"/>
              </w:rPr>
              <w:t>Wprowadzenie do pedagogiki zabawy</w:t>
            </w:r>
            <w:r w:rsidR="0085052D">
              <w:rPr>
                <w:rFonts w:ascii="Corbel" w:hAnsi="Corbel"/>
                <w:bCs/>
                <w:sz w:val="24"/>
                <w:szCs w:val="24"/>
              </w:rPr>
              <w:t>, wyd.</w:t>
            </w:r>
            <w:r w:rsidRPr="004E0F39">
              <w:rPr>
                <w:rFonts w:ascii="Corbel" w:hAnsi="Corbel"/>
                <w:bCs/>
                <w:sz w:val="24"/>
                <w:szCs w:val="24"/>
              </w:rPr>
              <w:t xml:space="preserve"> KLANZA.</w:t>
            </w:r>
          </w:p>
          <w:p w14:paraId="7C666AEE" w14:textId="77777777" w:rsidR="004E0F39" w:rsidRPr="004E0F39" w:rsidRDefault="004E0F39" w:rsidP="00531BAE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Ławrowska R.,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Muzyka i ruch, </w:t>
            </w:r>
            <w:r w:rsidRPr="004E0F39">
              <w:rPr>
                <w:rFonts w:ascii="Corbel" w:hAnsi="Corbel"/>
                <w:sz w:val="24"/>
                <w:szCs w:val="24"/>
              </w:rPr>
              <w:t>WSiP, Warszawa 1988.</w:t>
            </w:r>
          </w:p>
          <w:p w14:paraId="00212626" w14:textId="77777777" w:rsidR="004E0F39" w:rsidRPr="004E0F39" w:rsidRDefault="004E0F39" w:rsidP="00531BAE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Motyka W.,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 xml:space="preserve">Muzykowanie w przedszkolu. Teoria i praktyka, </w:t>
            </w:r>
            <w:r w:rsidRPr="004E0F39">
              <w:rPr>
                <w:rFonts w:ascii="Corbel" w:hAnsi="Corbel"/>
                <w:sz w:val="24"/>
                <w:szCs w:val="24"/>
              </w:rPr>
              <w:t>Wydawnictwo Uniwersytetu Rzeszowskiego, Rzeszów 2015.</w:t>
            </w:r>
          </w:p>
          <w:p w14:paraId="12C132AF" w14:textId="77777777" w:rsidR="004E0F39" w:rsidRPr="004E0F39" w:rsidRDefault="004E0F39" w:rsidP="00531BAE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Przychodzińska M.,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Dziecko i muzyka, </w:t>
            </w:r>
            <w:r w:rsidRPr="004E0F39">
              <w:rPr>
                <w:rFonts w:ascii="Corbel" w:hAnsi="Corbel"/>
                <w:sz w:val="24"/>
                <w:szCs w:val="24"/>
              </w:rPr>
              <w:t>Warszawa 1981.</w:t>
            </w:r>
          </w:p>
          <w:p w14:paraId="18C223DE" w14:textId="77777777" w:rsidR="004E0F39" w:rsidRPr="004E0F39" w:rsidRDefault="004E0F39" w:rsidP="00531BAE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Sacher W.,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Wczesnoszkolna edukacja muzyczna, </w:t>
            </w:r>
            <w:r w:rsidRPr="004E0F39">
              <w:rPr>
                <w:rFonts w:ascii="Corbel" w:hAnsi="Corbel"/>
                <w:sz w:val="24"/>
                <w:szCs w:val="24"/>
              </w:rPr>
              <w:t>Kraków 1997.</w:t>
            </w:r>
          </w:p>
          <w:p w14:paraId="6AE6B7A5" w14:textId="7355ADAF" w:rsidR="004E0F39" w:rsidRPr="004E0F39" w:rsidRDefault="004E0F39" w:rsidP="00531BAE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Smoczyńska-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Nachtman U.,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>Kalendarz muzyczny w przedszkolu,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Warszawa 1988.</w:t>
            </w:r>
          </w:p>
          <w:p w14:paraId="30202996" w14:textId="11230819" w:rsidR="004E0F39" w:rsidRPr="004E0F39" w:rsidRDefault="004E0F39" w:rsidP="00531BAE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Smoczyńska-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Nachtman U.,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Muzyka dla dzieci, </w:t>
            </w:r>
            <w:r w:rsidR="0085052D">
              <w:rPr>
                <w:rFonts w:ascii="Corbel" w:hAnsi="Corbel"/>
                <w:sz w:val="24"/>
                <w:szCs w:val="24"/>
              </w:rPr>
              <w:t>WSiP, Warszawa 1992.</w:t>
            </w:r>
          </w:p>
          <w:p w14:paraId="5CE83A14" w14:textId="45DF78D0" w:rsidR="004E0F39" w:rsidRPr="004E0F39" w:rsidRDefault="004E0F39" w:rsidP="00531BAE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Smoczyńska-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Nachtman U.,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Zabawy i ćwiczenia przy muzyce, </w:t>
            </w:r>
            <w:r w:rsidRPr="004E0F39">
              <w:rPr>
                <w:rFonts w:ascii="Corbel" w:hAnsi="Corbel"/>
                <w:sz w:val="24"/>
                <w:szCs w:val="24"/>
              </w:rPr>
              <w:t>Warszawa 1982.</w:t>
            </w:r>
          </w:p>
          <w:p w14:paraId="7612C321" w14:textId="54090242" w:rsidR="007328D8" w:rsidRPr="004E0F39" w:rsidRDefault="004E0F39" w:rsidP="00531BAE">
            <w:pPr>
              <w:numPr>
                <w:ilvl w:val="0"/>
                <w:numId w:val="10"/>
              </w:numPr>
              <w:tabs>
                <w:tab w:val="clear" w:pos="720"/>
                <w:tab w:val="num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Wimmer T.,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 xml:space="preserve">Wprowadzenie do pedagogiki zabawy. Doświadczenia osobiste, </w:t>
            </w:r>
            <w:r w:rsidRPr="004E0F39">
              <w:rPr>
                <w:rFonts w:ascii="Corbel" w:hAnsi="Corbel"/>
                <w:sz w:val="24"/>
                <w:szCs w:val="24"/>
              </w:rPr>
              <w:t>„Grupa i Zabawa”, 1998, nr 2.</w:t>
            </w:r>
          </w:p>
        </w:tc>
      </w:tr>
      <w:tr w:rsidR="0085747A" w:rsidRPr="009C54AE" w14:paraId="495CB8C1" w14:textId="77777777" w:rsidTr="0071620A">
        <w:trPr>
          <w:trHeight w:val="397"/>
        </w:trPr>
        <w:tc>
          <w:tcPr>
            <w:tcW w:w="7513" w:type="dxa"/>
          </w:tcPr>
          <w:p w14:paraId="7CFB7601" w14:textId="77777777" w:rsidR="0085747A" w:rsidRPr="007328D8" w:rsidRDefault="0085747A" w:rsidP="00531B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7CCB3D1E" w14:textId="77777777" w:rsidR="004E0F39" w:rsidRPr="004E0F39" w:rsidRDefault="004E0F39" w:rsidP="00531BAE">
            <w:pPr>
              <w:numPr>
                <w:ilvl w:val="0"/>
                <w:numId w:val="11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Bajkowska L.,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Teatr marzeń. Inscenizacje dla dzieci, </w:t>
            </w:r>
            <w:r w:rsidRPr="004E0F39">
              <w:rPr>
                <w:rFonts w:ascii="Corbel" w:hAnsi="Corbel"/>
                <w:sz w:val="24"/>
                <w:szCs w:val="24"/>
              </w:rPr>
              <w:t>Warszawa 1999.</w:t>
            </w:r>
          </w:p>
          <w:p w14:paraId="1BF4949F" w14:textId="72D0BAAB" w:rsidR="004E0F39" w:rsidRPr="004E0F39" w:rsidRDefault="004E0F39" w:rsidP="00531BAE">
            <w:pPr>
              <w:numPr>
                <w:ilvl w:val="0"/>
                <w:numId w:val="11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>Drzał</w:t>
            </w:r>
            <w:r>
              <w:rPr>
                <w:rFonts w:ascii="Corbel" w:hAnsi="Corbel"/>
                <w:sz w:val="24"/>
                <w:szCs w:val="24"/>
              </w:rPr>
              <w:t xml:space="preserve"> E., Skibińska-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Czechowicz I.,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Inscenizacje w nauczaniu zintegrowanym, </w:t>
            </w:r>
            <w:r w:rsidRPr="004E0F39">
              <w:rPr>
                <w:rFonts w:ascii="Corbel" w:hAnsi="Corbel"/>
                <w:sz w:val="24"/>
                <w:szCs w:val="24"/>
              </w:rPr>
              <w:t>Gdańsk 2000.</w:t>
            </w:r>
          </w:p>
          <w:p w14:paraId="10F660D2" w14:textId="77777777" w:rsidR="004E0F39" w:rsidRPr="004E0F39" w:rsidRDefault="004E0F39" w:rsidP="00531BAE">
            <w:pPr>
              <w:numPr>
                <w:ilvl w:val="0"/>
                <w:numId w:val="9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Elkonin, D. B.,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Psychologia zabawy</w:t>
            </w:r>
            <w:r w:rsidRPr="004E0F39">
              <w:rPr>
                <w:rFonts w:ascii="Corbel" w:hAnsi="Corbel"/>
                <w:sz w:val="24"/>
                <w:szCs w:val="24"/>
              </w:rPr>
              <w:t>, WSiP, Warszawa 1984.</w:t>
            </w:r>
          </w:p>
          <w:p w14:paraId="56ED0F96" w14:textId="77777777" w:rsidR="004E0F39" w:rsidRPr="004E0F39" w:rsidRDefault="004E0F39" w:rsidP="00531BAE">
            <w:pPr>
              <w:numPr>
                <w:ilvl w:val="0"/>
                <w:numId w:val="11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Majchrzak M.,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Przedszkolaki na scenie, czyli rozbawione przedszkole, </w:t>
            </w:r>
            <w:r w:rsidRPr="004E0F39">
              <w:rPr>
                <w:rFonts w:ascii="Corbel" w:hAnsi="Corbel"/>
                <w:sz w:val="24"/>
                <w:szCs w:val="24"/>
              </w:rPr>
              <w:t>Płock 1995.</w:t>
            </w:r>
          </w:p>
          <w:p w14:paraId="5F7BC947" w14:textId="3D0BFA69" w:rsidR="004E0F39" w:rsidRPr="004E0F39" w:rsidRDefault="004E0F39" w:rsidP="00531BAE">
            <w:pPr>
              <w:numPr>
                <w:ilvl w:val="0"/>
                <w:numId w:val="9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Skibińska-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Czechowicz I., Drzał E., </w:t>
            </w:r>
            <w:r w:rsidRPr="004E0F39">
              <w:rPr>
                <w:rFonts w:ascii="Corbel" w:hAnsi="Corbel"/>
                <w:i/>
                <w:iCs/>
                <w:sz w:val="24"/>
                <w:szCs w:val="24"/>
              </w:rPr>
              <w:t xml:space="preserve">Piosenki w nauczaniu zintegrowanym,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Gdańsk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2000.</w:t>
            </w:r>
          </w:p>
          <w:p w14:paraId="2AE59631" w14:textId="77777777" w:rsidR="004E0F39" w:rsidRDefault="004E0F39" w:rsidP="00531BAE">
            <w:pPr>
              <w:numPr>
                <w:ilvl w:val="0"/>
                <w:numId w:val="9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t xml:space="preserve">Smykowski (red.),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>Dziecko w zabawie i świecie języka,</w:t>
            </w:r>
            <w:r w:rsidRPr="004E0F39">
              <w:rPr>
                <w:rFonts w:ascii="Corbel" w:hAnsi="Corbel"/>
                <w:sz w:val="24"/>
                <w:szCs w:val="24"/>
              </w:rPr>
              <w:t xml:space="preserve"> Zysk i S-ka, Poznań, 1995.</w:t>
            </w:r>
          </w:p>
          <w:p w14:paraId="277EDFCE" w14:textId="44BF90C5" w:rsidR="007328D8" w:rsidRPr="004E0F39" w:rsidRDefault="004E0F39" w:rsidP="00531BAE">
            <w:pPr>
              <w:numPr>
                <w:ilvl w:val="0"/>
                <w:numId w:val="9"/>
              </w:numPr>
              <w:spacing w:after="0" w:line="240" w:lineRule="auto"/>
              <w:ind w:left="34" w:hanging="142"/>
              <w:rPr>
                <w:rFonts w:ascii="Corbel" w:hAnsi="Corbel"/>
                <w:sz w:val="24"/>
                <w:szCs w:val="24"/>
              </w:rPr>
            </w:pPr>
            <w:r w:rsidRPr="004E0F39">
              <w:rPr>
                <w:rFonts w:ascii="Corbel" w:hAnsi="Corbel"/>
                <w:sz w:val="24"/>
                <w:szCs w:val="24"/>
              </w:rPr>
              <w:lastRenderedPageBreak/>
              <w:t xml:space="preserve">Vopel K., </w:t>
            </w:r>
            <w:r w:rsidRPr="004E0F39">
              <w:rPr>
                <w:rFonts w:ascii="Corbel" w:hAnsi="Corbel"/>
                <w:i/>
                <w:sz w:val="24"/>
                <w:szCs w:val="24"/>
              </w:rPr>
              <w:t xml:space="preserve">Zabawy interakcyjne, </w:t>
            </w:r>
            <w:r w:rsidRPr="004E0F39">
              <w:rPr>
                <w:rFonts w:ascii="Corbel" w:hAnsi="Corbel"/>
                <w:sz w:val="24"/>
                <w:szCs w:val="24"/>
              </w:rPr>
              <w:t>Wydawnictwo Jedność, Kielce, 1999.</w:t>
            </w:r>
          </w:p>
        </w:tc>
      </w:tr>
    </w:tbl>
    <w:p w14:paraId="008B7EF9" w14:textId="77777777" w:rsidR="0085747A" w:rsidRPr="009C54AE" w:rsidRDefault="0085747A" w:rsidP="00B5585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92D61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027BF" w14:textId="77777777" w:rsidR="00ED5574" w:rsidRDefault="00ED5574" w:rsidP="00C16ABF">
      <w:pPr>
        <w:spacing w:after="0" w:line="240" w:lineRule="auto"/>
      </w:pPr>
      <w:r>
        <w:separator/>
      </w:r>
    </w:p>
  </w:endnote>
  <w:endnote w:type="continuationSeparator" w:id="0">
    <w:p w14:paraId="37337D57" w14:textId="77777777" w:rsidR="00ED5574" w:rsidRDefault="00ED557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9358C" w14:textId="77777777" w:rsidR="00ED5574" w:rsidRDefault="00ED5574" w:rsidP="00C16ABF">
      <w:pPr>
        <w:spacing w:after="0" w:line="240" w:lineRule="auto"/>
      </w:pPr>
      <w:r>
        <w:separator/>
      </w:r>
    </w:p>
  </w:footnote>
  <w:footnote w:type="continuationSeparator" w:id="0">
    <w:p w14:paraId="62393F6F" w14:textId="77777777" w:rsidR="00ED5574" w:rsidRDefault="00ED5574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54B5E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871B63"/>
    <w:multiLevelType w:val="hybridMultilevel"/>
    <w:tmpl w:val="B25CEF68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E6A4A"/>
    <w:multiLevelType w:val="hybridMultilevel"/>
    <w:tmpl w:val="E9002110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C84103"/>
    <w:multiLevelType w:val="hybridMultilevel"/>
    <w:tmpl w:val="94E20F04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30AB6"/>
    <w:multiLevelType w:val="hybridMultilevel"/>
    <w:tmpl w:val="3E64D132"/>
    <w:lvl w:ilvl="0" w:tplc="EB606C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DE1B5F"/>
    <w:multiLevelType w:val="hybridMultilevel"/>
    <w:tmpl w:val="FF146C42"/>
    <w:lvl w:ilvl="0" w:tplc="9DD8F65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F93690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1A7D52"/>
    <w:multiLevelType w:val="hybridMultilevel"/>
    <w:tmpl w:val="82C4368A"/>
    <w:lvl w:ilvl="0" w:tplc="BECE8A08">
      <w:start w:val="1"/>
      <w:numFmt w:val="decimal"/>
      <w:lvlText w:val="%1."/>
      <w:lvlJc w:val="left"/>
      <w:pPr>
        <w:ind w:left="720" w:hanging="360"/>
      </w:pPr>
    </w:lvl>
    <w:lvl w:ilvl="1" w:tplc="B8CE4766">
      <w:start w:val="1"/>
      <w:numFmt w:val="lowerLetter"/>
      <w:lvlText w:val="%2."/>
      <w:lvlJc w:val="left"/>
      <w:pPr>
        <w:ind w:left="1440" w:hanging="360"/>
      </w:pPr>
    </w:lvl>
    <w:lvl w:ilvl="2" w:tplc="7D6C2750">
      <w:start w:val="1"/>
      <w:numFmt w:val="lowerRoman"/>
      <w:lvlText w:val="%3."/>
      <w:lvlJc w:val="right"/>
      <w:pPr>
        <w:ind w:left="2160" w:hanging="180"/>
      </w:pPr>
    </w:lvl>
    <w:lvl w:ilvl="3" w:tplc="71BA4DCA">
      <w:start w:val="1"/>
      <w:numFmt w:val="decimal"/>
      <w:lvlText w:val="%4."/>
      <w:lvlJc w:val="left"/>
      <w:pPr>
        <w:ind w:left="2880" w:hanging="360"/>
      </w:pPr>
    </w:lvl>
    <w:lvl w:ilvl="4" w:tplc="CAD4C8B0">
      <w:start w:val="1"/>
      <w:numFmt w:val="lowerLetter"/>
      <w:lvlText w:val="%5."/>
      <w:lvlJc w:val="left"/>
      <w:pPr>
        <w:ind w:left="3600" w:hanging="360"/>
      </w:pPr>
    </w:lvl>
    <w:lvl w:ilvl="5" w:tplc="BA246DBE">
      <w:start w:val="1"/>
      <w:numFmt w:val="lowerRoman"/>
      <w:lvlText w:val="%6."/>
      <w:lvlJc w:val="right"/>
      <w:pPr>
        <w:ind w:left="4320" w:hanging="180"/>
      </w:pPr>
    </w:lvl>
    <w:lvl w:ilvl="6" w:tplc="7624C23C">
      <w:start w:val="1"/>
      <w:numFmt w:val="decimal"/>
      <w:lvlText w:val="%7."/>
      <w:lvlJc w:val="left"/>
      <w:pPr>
        <w:ind w:left="5040" w:hanging="360"/>
      </w:pPr>
    </w:lvl>
    <w:lvl w:ilvl="7" w:tplc="1F964216">
      <w:start w:val="1"/>
      <w:numFmt w:val="lowerLetter"/>
      <w:lvlText w:val="%8."/>
      <w:lvlJc w:val="left"/>
      <w:pPr>
        <w:ind w:left="5760" w:hanging="360"/>
      </w:pPr>
    </w:lvl>
    <w:lvl w:ilvl="8" w:tplc="A5622BC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CF0EAC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A7AEA"/>
    <w:multiLevelType w:val="hybridMultilevel"/>
    <w:tmpl w:val="67661B4E"/>
    <w:lvl w:ilvl="0" w:tplc="7D407E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6119053">
    <w:abstractNumId w:val="8"/>
  </w:num>
  <w:num w:numId="2" w16cid:durableId="335377855">
    <w:abstractNumId w:val="1"/>
  </w:num>
  <w:num w:numId="3" w16cid:durableId="373193329">
    <w:abstractNumId w:val="7"/>
  </w:num>
  <w:num w:numId="4" w16cid:durableId="1301231189">
    <w:abstractNumId w:val="0"/>
  </w:num>
  <w:num w:numId="5" w16cid:durableId="1385519487">
    <w:abstractNumId w:val="9"/>
  </w:num>
  <w:num w:numId="6" w16cid:durableId="2112624942">
    <w:abstractNumId w:val="10"/>
  </w:num>
  <w:num w:numId="7" w16cid:durableId="1070545589">
    <w:abstractNumId w:val="6"/>
  </w:num>
  <w:num w:numId="8" w16cid:durableId="1575699929">
    <w:abstractNumId w:val="2"/>
  </w:num>
  <w:num w:numId="9" w16cid:durableId="680856981">
    <w:abstractNumId w:val="3"/>
  </w:num>
  <w:num w:numId="10" w16cid:durableId="150609505">
    <w:abstractNumId w:val="5"/>
  </w:num>
  <w:num w:numId="11" w16cid:durableId="68894660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6ABA"/>
    <w:rsid w:val="000077B4"/>
    <w:rsid w:val="00015B8F"/>
    <w:rsid w:val="00022ECE"/>
    <w:rsid w:val="000417E7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45E6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41B5"/>
    <w:rsid w:val="001F2CA2"/>
    <w:rsid w:val="002144C0"/>
    <w:rsid w:val="00221F61"/>
    <w:rsid w:val="0022477D"/>
    <w:rsid w:val="002278A9"/>
    <w:rsid w:val="002336F9"/>
    <w:rsid w:val="0024028F"/>
    <w:rsid w:val="00244ABC"/>
    <w:rsid w:val="0024636C"/>
    <w:rsid w:val="00281FF2"/>
    <w:rsid w:val="002857DE"/>
    <w:rsid w:val="00291567"/>
    <w:rsid w:val="00294E83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2F5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1447"/>
    <w:rsid w:val="003C0BAE"/>
    <w:rsid w:val="003D18A9"/>
    <w:rsid w:val="003D6CE2"/>
    <w:rsid w:val="003E14AA"/>
    <w:rsid w:val="003E1941"/>
    <w:rsid w:val="003E2FE6"/>
    <w:rsid w:val="003E49D5"/>
    <w:rsid w:val="003F38C0"/>
    <w:rsid w:val="003F634F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77356"/>
    <w:rsid w:val="004840FD"/>
    <w:rsid w:val="00490F7D"/>
    <w:rsid w:val="00491678"/>
    <w:rsid w:val="004968E2"/>
    <w:rsid w:val="004A3EEA"/>
    <w:rsid w:val="004A4D1F"/>
    <w:rsid w:val="004D5282"/>
    <w:rsid w:val="004E0F39"/>
    <w:rsid w:val="004F1551"/>
    <w:rsid w:val="004F55A3"/>
    <w:rsid w:val="0050496F"/>
    <w:rsid w:val="00513B6F"/>
    <w:rsid w:val="00517C63"/>
    <w:rsid w:val="00526C94"/>
    <w:rsid w:val="00531BAE"/>
    <w:rsid w:val="005363C4"/>
    <w:rsid w:val="00536BDE"/>
    <w:rsid w:val="00543ACC"/>
    <w:rsid w:val="0056696D"/>
    <w:rsid w:val="00571C7C"/>
    <w:rsid w:val="00573EF9"/>
    <w:rsid w:val="0059484D"/>
    <w:rsid w:val="005A0855"/>
    <w:rsid w:val="005A3196"/>
    <w:rsid w:val="005C080F"/>
    <w:rsid w:val="005C1151"/>
    <w:rsid w:val="005C2C71"/>
    <w:rsid w:val="005C55E5"/>
    <w:rsid w:val="005C696A"/>
    <w:rsid w:val="005E6E85"/>
    <w:rsid w:val="005F31D2"/>
    <w:rsid w:val="0061029B"/>
    <w:rsid w:val="0061490C"/>
    <w:rsid w:val="00617230"/>
    <w:rsid w:val="00621CE1"/>
    <w:rsid w:val="00627FC9"/>
    <w:rsid w:val="00647791"/>
    <w:rsid w:val="00647FA8"/>
    <w:rsid w:val="00650C5F"/>
    <w:rsid w:val="00654934"/>
    <w:rsid w:val="0065526A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8D8"/>
    <w:rsid w:val="00734608"/>
    <w:rsid w:val="00745302"/>
    <w:rsid w:val="007461D6"/>
    <w:rsid w:val="00746EC8"/>
    <w:rsid w:val="007541D3"/>
    <w:rsid w:val="00755377"/>
    <w:rsid w:val="00763BF1"/>
    <w:rsid w:val="00766FD4"/>
    <w:rsid w:val="0078168C"/>
    <w:rsid w:val="00783A7F"/>
    <w:rsid w:val="00787C2A"/>
    <w:rsid w:val="00790E27"/>
    <w:rsid w:val="00793228"/>
    <w:rsid w:val="007A4022"/>
    <w:rsid w:val="007A6E6E"/>
    <w:rsid w:val="007C235F"/>
    <w:rsid w:val="007C3299"/>
    <w:rsid w:val="007C3BCC"/>
    <w:rsid w:val="007C4546"/>
    <w:rsid w:val="007D6E56"/>
    <w:rsid w:val="007E0FD1"/>
    <w:rsid w:val="007F1652"/>
    <w:rsid w:val="007F2DB0"/>
    <w:rsid w:val="007F4155"/>
    <w:rsid w:val="00814742"/>
    <w:rsid w:val="0081554D"/>
    <w:rsid w:val="0081707E"/>
    <w:rsid w:val="00837F26"/>
    <w:rsid w:val="008449B3"/>
    <w:rsid w:val="0085052D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15D9"/>
    <w:rsid w:val="00997F14"/>
    <w:rsid w:val="009A23C8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27CC2"/>
    <w:rsid w:val="00A30110"/>
    <w:rsid w:val="00A36899"/>
    <w:rsid w:val="00A371F6"/>
    <w:rsid w:val="00A43BF6"/>
    <w:rsid w:val="00A53FA5"/>
    <w:rsid w:val="00A54817"/>
    <w:rsid w:val="00A601C8"/>
    <w:rsid w:val="00A60799"/>
    <w:rsid w:val="00A60D4C"/>
    <w:rsid w:val="00A84C85"/>
    <w:rsid w:val="00A97DE1"/>
    <w:rsid w:val="00AB053C"/>
    <w:rsid w:val="00AD1146"/>
    <w:rsid w:val="00AD27D3"/>
    <w:rsid w:val="00AD66D6"/>
    <w:rsid w:val="00AD73C7"/>
    <w:rsid w:val="00AD76AE"/>
    <w:rsid w:val="00AE1160"/>
    <w:rsid w:val="00AE203C"/>
    <w:rsid w:val="00AE2E74"/>
    <w:rsid w:val="00AE5FCB"/>
    <w:rsid w:val="00AF2C1E"/>
    <w:rsid w:val="00B020CB"/>
    <w:rsid w:val="00B06142"/>
    <w:rsid w:val="00B135B1"/>
    <w:rsid w:val="00B3130B"/>
    <w:rsid w:val="00B40ADB"/>
    <w:rsid w:val="00B419C9"/>
    <w:rsid w:val="00B43B77"/>
    <w:rsid w:val="00B43E80"/>
    <w:rsid w:val="00B55857"/>
    <w:rsid w:val="00B607DB"/>
    <w:rsid w:val="00B66529"/>
    <w:rsid w:val="00B7179F"/>
    <w:rsid w:val="00B75946"/>
    <w:rsid w:val="00B76DE6"/>
    <w:rsid w:val="00B8056E"/>
    <w:rsid w:val="00B819C8"/>
    <w:rsid w:val="00B82308"/>
    <w:rsid w:val="00B90885"/>
    <w:rsid w:val="00BB37F9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06EE"/>
    <w:rsid w:val="00C94B98"/>
    <w:rsid w:val="00C972A4"/>
    <w:rsid w:val="00CA2B96"/>
    <w:rsid w:val="00CA5089"/>
    <w:rsid w:val="00CA7623"/>
    <w:rsid w:val="00CB42CB"/>
    <w:rsid w:val="00CD6897"/>
    <w:rsid w:val="00CE1005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4C78"/>
    <w:rsid w:val="00D552B2"/>
    <w:rsid w:val="00D608D1"/>
    <w:rsid w:val="00D65336"/>
    <w:rsid w:val="00D74119"/>
    <w:rsid w:val="00D8075B"/>
    <w:rsid w:val="00D8678B"/>
    <w:rsid w:val="00DA2114"/>
    <w:rsid w:val="00DC49AA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74C3"/>
    <w:rsid w:val="00E63348"/>
    <w:rsid w:val="00E77E88"/>
    <w:rsid w:val="00E8107D"/>
    <w:rsid w:val="00E85B0E"/>
    <w:rsid w:val="00E960BB"/>
    <w:rsid w:val="00E97A30"/>
    <w:rsid w:val="00EA2074"/>
    <w:rsid w:val="00EA4832"/>
    <w:rsid w:val="00EA4E9D"/>
    <w:rsid w:val="00EC4899"/>
    <w:rsid w:val="00ED03AB"/>
    <w:rsid w:val="00ED32D2"/>
    <w:rsid w:val="00ED5574"/>
    <w:rsid w:val="00EE32DE"/>
    <w:rsid w:val="00EE5457"/>
    <w:rsid w:val="00F070AB"/>
    <w:rsid w:val="00F17567"/>
    <w:rsid w:val="00F23CCC"/>
    <w:rsid w:val="00F27A7B"/>
    <w:rsid w:val="00F3370B"/>
    <w:rsid w:val="00F526AF"/>
    <w:rsid w:val="00F617C3"/>
    <w:rsid w:val="00F7066B"/>
    <w:rsid w:val="00F83B28"/>
    <w:rsid w:val="00FA2A34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58F81E4"/>
    <w:rsid w:val="44FDD240"/>
    <w:rsid w:val="590C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16C7"/>
  <w15:docId w15:val="{A9B4EE93-83BD-4C75-8561-21BD57D4B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53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14362440352948f6acfb1574dff53067&amp;wdorigin=TEAMS-MAGLEV.teamsSdk_ns.rwc&amp;wdexp=TEAMS-TREATMENT&amp;wdhostclicktime=1773129377679&amp;wdenableroaming=1&amp;mscc=1&amp;hid=C08EFEA1-B022-F000-CEE0-04FD262CBD91.0&amp;uih=sharepointcom&amp;wdlcid=pl-PL&amp;jsapi=1&amp;jsapiver=v2&amp;corrid=7892a3b0-7a2b-b618-053d-2f9220c8da30&amp;usid=7892a3b0-7a2b-b618-053d-2f9220c8da30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68&amp;csiro=1&amp;instantedit=1&amp;wopicomplete=1&amp;wdredirectionreason=Unified_SingleFlush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14362440352948f6acfb1574dff53067&amp;wdorigin=TEAMS-MAGLEV.teamsSdk_ns.rwc&amp;wdexp=TEAMS-TREATMENT&amp;wdhostclicktime=1773129377679&amp;wdenableroaming=1&amp;mscc=1&amp;hid=C08EFEA1-B022-F000-CEE0-04FD262CBD91.0&amp;uih=sharepointcom&amp;wdlcid=pl-PL&amp;jsapi=1&amp;jsapiver=v2&amp;corrid=7892a3b0-7a2b-b618-053d-2f9220c8da30&amp;usid=7892a3b0-7a2b-b618-053d-2f9220c8da30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68&amp;csiro=1&amp;instantedit=1&amp;wopicomplete=1&amp;wdredirectionreason=Unified_SingleFlush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A2D7CB-4E6B-4428-9BE4-BA9A7E90AF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518533C-AEEB-4E91-AD91-B8C7FC7B57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53F4C9-88E2-4F37-84CE-AC0F4D79E6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754823-F59E-4DA4-9BB9-DDAE25E8C0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6</Pages>
  <Words>1597</Words>
  <Characters>9582</Characters>
  <Application>Microsoft Office Word</Application>
  <DocSecurity>0</DocSecurity>
  <Lines>79</Lines>
  <Paragraphs>22</Paragraphs>
  <ScaleCrop>false</ScaleCrop>
  <Company>Hewlett-Packard Company</Company>
  <LinksUpToDate>false</LinksUpToDate>
  <CharactersWithSpaces>11157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29</cp:revision>
  <cp:lastPrinted>2019-02-06T12:12:00Z</cp:lastPrinted>
  <dcterms:created xsi:type="dcterms:W3CDTF">2019-10-16T16:23:00Z</dcterms:created>
  <dcterms:modified xsi:type="dcterms:W3CDTF">2026-03-14T16:17:00Z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